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21D6" w14:textId="77777777" w:rsidR="006B5A19" w:rsidRPr="0061203B" w:rsidRDefault="006B5A19" w:rsidP="006B5A19">
      <w:pPr>
        <w:spacing w:after="160" w:line="259" w:lineRule="auto"/>
        <w:jc w:val="right"/>
        <w:rPr>
          <w:rFonts w:eastAsia="Arial"/>
          <w:color w:val="C60C30"/>
          <w:sz w:val="72"/>
          <w:szCs w:val="72"/>
        </w:rPr>
      </w:pPr>
      <w:bookmarkStart w:id="0" w:name="_Toc421693934"/>
      <w:bookmarkStart w:id="1" w:name="_Toc422393416"/>
      <w:r w:rsidRPr="0061203B">
        <w:rPr>
          <w:noProof/>
          <w:spacing w:val="-2"/>
          <w:lang w:bidi="ar-SA"/>
        </w:rPr>
        <w:drawing>
          <wp:anchor distT="0" distB="0" distL="114300" distR="114300" simplePos="0" relativeHeight="251660291" behindDoc="0" locked="0" layoutInCell="1" allowOverlap="1" wp14:anchorId="56DCF43C" wp14:editId="75928719">
            <wp:simplePos x="0" y="0"/>
            <wp:positionH relativeFrom="margin">
              <wp:posOffset>4030980</wp:posOffset>
            </wp:positionH>
            <wp:positionV relativeFrom="page">
              <wp:posOffset>882153</wp:posOffset>
            </wp:positionV>
            <wp:extent cx="1724400" cy="450000"/>
            <wp:effectExtent l="0" t="0" r="0" b="7620"/>
            <wp:wrapSquare wrapText="bothSides"/>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1" cstate="print"/>
                    <a:stretch>
                      <a:fillRect/>
                    </a:stretch>
                  </pic:blipFill>
                  <pic:spPr>
                    <a:xfrm>
                      <a:off x="0" y="0"/>
                      <a:ext cx="1724400" cy="450000"/>
                    </a:xfrm>
                    <a:prstGeom prst="rect">
                      <a:avLst/>
                    </a:prstGeom>
                  </pic:spPr>
                </pic:pic>
              </a:graphicData>
            </a:graphic>
            <wp14:sizeRelH relativeFrom="margin">
              <wp14:pctWidth>0</wp14:pctWidth>
            </wp14:sizeRelH>
            <wp14:sizeRelV relativeFrom="margin">
              <wp14:pctHeight>0</wp14:pctHeight>
            </wp14:sizeRelV>
          </wp:anchor>
        </w:drawing>
      </w:r>
    </w:p>
    <w:p w14:paraId="7435EBCD" w14:textId="77777777" w:rsidR="006B5A19" w:rsidRPr="0061203B" w:rsidRDefault="006B5A19" w:rsidP="006B5A19">
      <w:pPr>
        <w:spacing w:after="160" w:line="259" w:lineRule="auto"/>
        <w:jc w:val="right"/>
        <w:rPr>
          <w:rFonts w:eastAsia="Arial"/>
          <w:color w:val="C60C30"/>
          <w:sz w:val="72"/>
          <w:szCs w:val="72"/>
        </w:rPr>
      </w:pPr>
    </w:p>
    <w:p w14:paraId="53A4083D" w14:textId="77777777" w:rsidR="006B5A19" w:rsidRPr="0061203B" w:rsidRDefault="006B5A19" w:rsidP="006B5A19">
      <w:pPr>
        <w:spacing w:after="160" w:line="259" w:lineRule="auto"/>
        <w:jc w:val="right"/>
        <w:rPr>
          <w:rFonts w:eastAsia="Arial"/>
          <w:color w:val="C60C30"/>
          <w:sz w:val="72"/>
          <w:szCs w:val="72"/>
        </w:rPr>
      </w:pPr>
    </w:p>
    <w:bookmarkEnd w:id="0"/>
    <w:bookmarkEnd w:id="1"/>
    <w:p w14:paraId="3E361370" w14:textId="50ED2F7D" w:rsidR="009A260C" w:rsidRPr="00FA4B40" w:rsidRDefault="0011139F" w:rsidP="00A05A74">
      <w:pPr>
        <w:pStyle w:val="NOREAkopfrontpage"/>
      </w:pPr>
      <w:r w:rsidRPr="00FA4B40">
        <w:t>NOREA</w:t>
      </w:r>
      <w:r w:rsidR="00EB24FF" w:rsidRPr="00FA4B40">
        <w:t xml:space="preserve"> </w:t>
      </w:r>
      <w:r w:rsidRPr="00FA4B40">
        <w:t xml:space="preserve">Handreiking </w:t>
      </w:r>
    </w:p>
    <w:p w14:paraId="3E0E24C1" w14:textId="229A50FA" w:rsidR="00132A9E" w:rsidRPr="00FA4B40" w:rsidRDefault="0011139F" w:rsidP="00A05A74">
      <w:pPr>
        <w:pStyle w:val="NOREAkopfrontpage"/>
      </w:pPr>
      <w:r w:rsidRPr="00FA4B40">
        <w:t xml:space="preserve">Privacy Control </w:t>
      </w:r>
      <w:r w:rsidR="00A73ED3" w:rsidRPr="00FA4B40">
        <w:t>F</w:t>
      </w:r>
      <w:r w:rsidRPr="00FA4B40">
        <w:t>ramework</w:t>
      </w:r>
    </w:p>
    <w:p w14:paraId="3FA4DE26" w14:textId="3CF2AC9C" w:rsidR="00132A9E" w:rsidRPr="00DC615E" w:rsidRDefault="00EB738C" w:rsidP="00A05A74">
      <w:pPr>
        <w:pStyle w:val="NOREAchapeaufrontpage"/>
      </w:pPr>
      <w:r w:rsidRPr="00296230">
        <w:rPr>
          <w:rFonts w:asciiTheme="majorHAnsi" w:hAnsiTheme="majorHAnsi"/>
          <w:sz w:val="24"/>
          <w:szCs w:val="24"/>
        </w:rPr>
        <w:br/>
      </w:r>
      <w:r w:rsidR="00296230" w:rsidRPr="00296230">
        <w:rPr>
          <w:b/>
          <w:sz w:val="44"/>
          <w:szCs w:val="44"/>
        </w:rPr>
        <w:t>Template</w:t>
      </w:r>
      <w:r w:rsidR="00296230" w:rsidRPr="00296230">
        <w:rPr>
          <w:sz w:val="44"/>
          <w:szCs w:val="44"/>
        </w:rPr>
        <w:br/>
      </w:r>
      <w:r w:rsidR="00296230">
        <w:br/>
      </w:r>
      <w:r w:rsidR="0011139F" w:rsidRPr="00DC615E">
        <w:t>Beheersingsdoelstellingen</w:t>
      </w:r>
      <w:r w:rsidR="00A73ED3" w:rsidRPr="00DC615E">
        <w:t xml:space="preserve"> </w:t>
      </w:r>
      <w:r w:rsidR="0011139F" w:rsidRPr="00DC615E">
        <w:t xml:space="preserve">en </w:t>
      </w:r>
      <w:r w:rsidR="00EB24FF" w:rsidRPr="00DC615E">
        <w:t>beheersing</w:t>
      </w:r>
      <w:r w:rsidR="003F694E" w:rsidRPr="00DC615E">
        <w:t>s</w:t>
      </w:r>
      <w:r w:rsidR="0011139F" w:rsidRPr="00DC615E">
        <w:t>maatregelen</w:t>
      </w:r>
    </w:p>
    <w:p w14:paraId="32EB3012" w14:textId="36D9B761" w:rsidR="00132A9E" w:rsidRPr="00DC615E" w:rsidRDefault="0011139F" w:rsidP="00A05A74">
      <w:pPr>
        <w:pStyle w:val="NOREAchapeaufrontpage"/>
      </w:pPr>
      <w:r w:rsidRPr="00DC615E">
        <w:t>voor privacy</w:t>
      </w:r>
      <w:r w:rsidR="00A24DE9">
        <w:t xml:space="preserve"> </w:t>
      </w:r>
      <w:r w:rsidRPr="00DC615E">
        <w:t>audits en privacy-</w:t>
      </w:r>
      <w:proofErr w:type="spellStart"/>
      <w:r w:rsidRPr="00DC615E">
        <w:t>assuranceopdrachten</w:t>
      </w:r>
      <w:proofErr w:type="spellEnd"/>
    </w:p>
    <w:p w14:paraId="1834C2A5" w14:textId="6305F9B3" w:rsidR="00B03036" w:rsidRPr="00093244" w:rsidRDefault="00B03036" w:rsidP="00DC615E">
      <w:pPr>
        <w:spacing w:line="245" w:lineRule="exact"/>
        <w:ind w:right="18"/>
        <w:jc w:val="right"/>
        <w:rPr>
          <w:rFonts w:ascii="Calibri" w:hAnsi="Calibri"/>
          <w:color w:val="3F4040"/>
        </w:rPr>
      </w:pPr>
    </w:p>
    <w:p w14:paraId="7EF0F51E" w14:textId="77777777" w:rsidR="006B5A19" w:rsidRDefault="006B5A19" w:rsidP="00DC615E">
      <w:pPr>
        <w:ind w:right="18"/>
        <w:jc w:val="right"/>
        <w:rPr>
          <w:rFonts w:ascii="Calibri" w:hAnsi="Calibri"/>
          <w:color w:val="3F4040"/>
        </w:rPr>
      </w:pPr>
    </w:p>
    <w:p w14:paraId="614C3A2A" w14:textId="77777777" w:rsidR="006B5A19" w:rsidRDefault="006B5A19" w:rsidP="00DC615E">
      <w:pPr>
        <w:ind w:right="18"/>
        <w:jc w:val="right"/>
        <w:rPr>
          <w:rFonts w:ascii="Calibri" w:hAnsi="Calibri"/>
          <w:color w:val="3F4040"/>
        </w:rPr>
      </w:pPr>
    </w:p>
    <w:p w14:paraId="3AC40508" w14:textId="77777777" w:rsidR="006B5A19" w:rsidRDefault="006B5A19" w:rsidP="00DC615E">
      <w:pPr>
        <w:ind w:right="18"/>
        <w:jc w:val="right"/>
        <w:rPr>
          <w:rFonts w:ascii="Calibri" w:hAnsi="Calibri"/>
          <w:color w:val="3F4040"/>
        </w:rPr>
      </w:pPr>
    </w:p>
    <w:p w14:paraId="183521A3" w14:textId="77777777" w:rsidR="006B5A19" w:rsidRDefault="006B5A19" w:rsidP="00DC615E">
      <w:pPr>
        <w:ind w:right="18"/>
        <w:jc w:val="right"/>
        <w:rPr>
          <w:rFonts w:ascii="Calibri" w:hAnsi="Calibri"/>
          <w:color w:val="3F4040"/>
        </w:rPr>
      </w:pPr>
    </w:p>
    <w:p w14:paraId="53A8EA49" w14:textId="77777777" w:rsidR="006B5A19" w:rsidRDefault="006B5A19" w:rsidP="00DC615E">
      <w:pPr>
        <w:ind w:right="18"/>
        <w:jc w:val="right"/>
        <w:rPr>
          <w:rFonts w:ascii="Calibri" w:hAnsi="Calibri"/>
          <w:color w:val="3F4040"/>
        </w:rPr>
      </w:pPr>
    </w:p>
    <w:p w14:paraId="73848975" w14:textId="77777777" w:rsidR="006B5A19" w:rsidRDefault="006B5A19" w:rsidP="00DC615E">
      <w:pPr>
        <w:ind w:right="18"/>
        <w:jc w:val="right"/>
        <w:rPr>
          <w:rFonts w:ascii="Calibri" w:hAnsi="Calibri"/>
          <w:color w:val="3F4040"/>
        </w:rPr>
      </w:pPr>
    </w:p>
    <w:p w14:paraId="3C489CAE" w14:textId="77777777" w:rsidR="006B5A19" w:rsidRDefault="006B5A19" w:rsidP="00DC615E">
      <w:pPr>
        <w:ind w:right="18"/>
        <w:jc w:val="right"/>
        <w:rPr>
          <w:rFonts w:ascii="Calibri" w:hAnsi="Calibri"/>
          <w:color w:val="3F4040"/>
        </w:rPr>
      </w:pPr>
    </w:p>
    <w:p w14:paraId="12B2035B" w14:textId="77777777" w:rsidR="006B5A19" w:rsidRDefault="006B5A19" w:rsidP="00DC615E">
      <w:pPr>
        <w:ind w:right="18"/>
        <w:jc w:val="right"/>
        <w:rPr>
          <w:rFonts w:ascii="Calibri" w:hAnsi="Calibri"/>
          <w:color w:val="3F4040"/>
        </w:rPr>
      </w:pPr>
    </w:p>
    <w:p w14:paraId="34F0413E" w14:textId="77777777" w:rsidR="006B5A19" w:rsidRDefault="006B5A19" w:rsidP="00DC615E">
      <w:pPr>
        <w:ind w:right="18"/>
        <w:jc w:val="right"/>
        <w:rPr>
          <w:rFonts w:ascii="Calibri" w:hAnsi="Calibri"/>
          <w:color w:val="3F4040"/>
        </w:rPr>
      </w:pPr>
    </w:p>
    <w:p w14:paraId="3F47184B" w14:textId="0003B5E7" w:rsidR="00B03036" w:rsidRPr="00093244" w:rsidRDefault="00A73ED3" w:rsidP="00DC615E">
      <w:pPr>
        <w:ind w:right="18"/>
        <w:jc w:val="right"/>
        <w:rPr>
          <w:rFonts w:ascii="Calibri" w:hAnsi="Calibri"/>
          <w:color w:val="3F4040"/>
        </w:rPr>
      </w:pPr>
      <w:r w:rsidRPr="00DC615E">
        <w:rPr>
          <w:rFonts w:ascii="Calibri" w:hAnsi="Calibri"/>
          <w:color w:val="3F4040"/>
        </w:rPr>
        <w:t>Versie 2.0</w:t>
      </w:r>
    </w:p>
    <w:p w14:paraId="039FFB55" w14:textId="35341B4D" w:rsidR="00132A9E" w:rsidRPr="00085314" w:rsidRDefault="00A24DE9" w:rsidP="00DC615E">
      <w:pPr>
        <w:pStyle w:val="Plattetekst"/>
        <w:jc w:val="right"/>
        <w:rPr>
          <w:color w:val="3F4040"/>
        </w:rPr>
      </w:pPr>
      <w:r>
        <w:rPr>
          <w:color w:val="3F4040"/>
        </w:rPr>
        <w:t>Augustus</w:t>
      </w:r>
      <w:r w:rsidR="00C06321">
        <w:rPr>
          <w:color w:val="3F4040"/>
        </w:rPr>
        <w:t xml:space="preserve"> </w:t>
      </w:r>
      <w:r w:rsidR="0011139F" w:rsidRPr="00085314">
        <w:rPr>
          <w:color w:val="3F4040"/>
        </w:rPr>
        <w:t>201</w:t>
      </w:r>
      <w:r w:rsidR="00C06321">
        <w:rPr>
          <w:color w:val="3F4040"/>
        </w:rPr>
        <w:t>9</w:t>
      </w:r>
    </w:p>
    <w:p w14:paraId="49A896A4" w14:textId="77777777" w:rsidR="006B5A19" w:rsidRDefault="006B5A19" w:rsidP="006B5A19">
      <w:pPr>
        <w:pStyle w:val="NOREAtussenkopje"/>
        <w:rPr>
          <w:color w:val="3F4040"/>
        </w:rPr>
        <w:sectPr w:rsidR="006B5A19" w:rsidSect="00DC615E">
          <w:headerReference w:type="default" r:id="rId12"/>
          <w:pgSz w:w="11910" w:h="16840"/>
          <w:pgMar w:top="1584" w:right="1296" w:bottom="2016" w:left="1037" w:header="0" w:footer="720" w:gutter="0"/>
          <w:cols w:space="708"/>
          <w:docGrid w:linePitch="299"/>
        </w:sectPr>
      </w:pPr>
    </w:p>
    <w:p w14:paraId="41C9395F" w14:textId="0C300CAA" w:rsidR="00132A9E" w:rsidRPr="00F30144" w:rsidRDefault="00132A9E">
      <w:pPr>
        <w:pStyle w:val="Plattetekst"/>
      </w:pPr>
    </w:p>
    <w:p w14:paraId="2A6286F3" w14:textId="20DFE86A" w:rsidR="00F30144" w:rsidRPr="00F30144" w:rsidRDefault="00F30144">
      <w:pPr>
        <w:pStyle w:val="Plattetekst"/>
      </w:pPr>
    </w:p>
    <w:p w14:paraId="48E3FB51" w14:textId="6D2D3B96" w:rsidR="00F30144" w:rsidRPr="00F30144" w:rsidRDefault="00F30144">
      <w:pPr>
        <w:pStyle w:val="Plattetekst"/>
      </w:pPr>
    </w:p>
    <w:p w14:paraId="7B53D3E3" w14:textId="59F4A8F8" w:rsidR="00F30144" w:rsidRPr="00F30144" w:rsidRDefault="00F30144">
      <w:pPr>
        <w:pStyle w:val="Plattetekst"/>
      </w:pPr>
    </w:p>
    <w:p w14:paraId="1A031587" w14:textId="035D90F2" w:rsidR="00F30144" w:rsidRPr="00F30144" w:rsidRDefault="00F30144">
      <w:pPr>
        <w:pStyle w:val="Plattetekst"/>
      </w:pPr>
    </w:p>
    <w:p w14:paraId="378E5088" w14:textId="69B44938" w:rsidR="00F30144" w:rsidRPr="00F30144" w:rsidRDefault="00F30144">
      <w:pPr>
        <w:pStyle w:val="Plattetekst"/>
      </w:pPr>
    </w:p>
    <w:p w14:paraId="4469E50D" w14:textId="2D84F94B" w:rsidR="00F30144" w:rsidRPr="00F30144" w:rsidRDefault="00F30144">
      <w:pPr>
        <w:pStyle w:val="Plattetekst"/>
      </w:pPr>
    </w:p>
    <w:p w14:paraId="615C765B" w14:textId="33355F2B" w:rsidR="00F30144" w:rsidRPr="00F30144" w:rsidRDefault="00F30144">
      <w:pPr>
        <w:pStyle w:val="Plattetekst"/>
      </w:pPr>
    </w:p>
    <w:p w14:paraId="54D5DEA6" w14:textId="77777777" w:rsidR="00FA4B40" w:rsidRDefault="00FA4B40" w:rsidP="00FA4B40">
      <w:pPr>
        <w:rPr>
          <w:b/>
          <w:lang w:val="en-GB"/>
        </w:rPr>
      </w:pPr>
    </w:p>
    <w:p w14:paraId="74650FF5" w14:textId="77777777" w:rsidR="00FA4B40" w:rsidRDefault="00FA4B40" w:rsidP="00FA4B40">
      <w:pPr>
        <w:rPr>
          <w:b/>
          <w:lang w:val="en-GB"/>
        </w:rPr>
      </w:pPr>
    </w:p>
    <w:p w14:paraId="1A34A9C1" w14:textId="77777777" w:rsidR="00FA4B40" w:rsidRDefault="00FA4B40" w:rsidP="00FA4B40">
      <w:pPr>
        <w:rPr>
          <w:b/>
          <w:lang w:val="en-GB"/>
        </w:rPr>
      </w:pPr>
    </w:p>
    <w:p w14:paraId="59DB6C31" w14:textId="77777777" w:rsidR="00FA4B40" w:rsidRDefault="00FA4B40" w:rsidP="00FA4B40">
      <w:pPr>
        <w:rPr>
          <w:b/>
          <w:lang w:val="en-GB"/>
        </w:rPr>
      </w:pPr>
    </w:p>
    <w:p w14:paraId="4C2AD5BD" w14:textId="77777777" w:rsidR="00FA4B40" w:rsidRDefault="00FA4B40" w:rsidP="00FA4B40">
      <w:pPr>
        <w:rPr>
          <w:b/>
          <w:lang w:val="en-GB"/>
        </w:rPr>
      </w:pPr>
    </w:p>
    <w:p w14:paraId="7F9E8BEF" w14:textId="77777777" w:rsidR="00FA4B40" w:rsidRDefault="00FA4B40" w:rsidP="00FA4B40">
      <w:pPr>
        <w:rPr>
          <w:b/>
          <w:lang w:val="en-GB"/>
        </w:rPr>
      </w:pPr>
    </w:p>
    <w:p w14:paraId="3CB2C95F" w14:textId="77777777" w:rsidR="00FA4B40" w:rsidRDefault="00FA4B40" w:rsidP="00FA4B40">
      <w:pPr>
        <w:rPr>
          <w:b/>
          <w:lang w:val="en-GB"/>
        </w:rPr>
      </w:pPr>
    </w:p>
    <w:p w14:paraId="1FB6E009" w14:textId="77777777" w:rsidR="00FA4B40" w:rsidRDefault="00FA4B40" w:rsidP="00FA4B40">
      <w:pPr>
        <w:rPr>
          <w:b/>
          <w:lang w:val="en-GB"/>
        </w:rPr>
      </w:pPr>
    </w:p>
    <w:p w14:paraId="51976BD4" w14:textId="77777777" w:rsidR="00FA4B40" w:rsidRDefault="00FA4B40" w:rsidP="00FA4B40">
      <w:pPr>
        <w:rPr>
          <w:b/>
          <w:lang w:val="en-GB"/>
        </w:rPr>
      </w:pPr>
    </w:p>
    <w:p w14:paraId="6D1A558A" w14:textId="77777777" w:rsidR="00FA4B40" w:rsidRDefault="00FA4B40" w:rsidP="00FA4B40">
      <w:pPr>
        <w:rPr>
          <w:b/>
          <w:lang w:val="en-GB"/>
        </w:rPr>
      </w:pPr>
    </w:p>
    <w:p w14:paraId="68F4F7F5" w14:textId="77777777" w:rsidR="00FA4B40" w:rsidRDefault="00FA4B40" w:rsidP="00FA4B40">
      <w:pPr>
        <w:rPr>
          <w:b/>
          <w:lang w:val="en-GB"/>
        </w:rPr>
      </w:pPr>
    </w:p>
    <w:p w14:paraId="4E3E2E04" w14:textId="77777777" w:rsidR="00FA4B40" w:rsidRDefault="00FA4B40" w:rsidP="00FA4B40">
      <w:pPr>
        <w:rPr>
          <w:b/>
          <w:lang w:val="en-GB"/>
        </w:rPr>
      </w:pPr>
    </w:p>
    <w:p w14:paraId="259495BF" w14:textId="77777777" w:rsidR="00FA4B40" w:rsidRDefault="00FA4B40" w:rsidP="00FA4B40">
      <w:pPr>
        <w:rPr>
          <w:b/>
          <w:lang w:val="en-GB"/>
        </w:rPr>
      </w:pPr>
    </w:p>
    <w:p w14:paraId="6ACFEC02" w14:textId="77777777" w:rsidR="00FA4B40" w:rsidRDefault="00FA4B40" w:rsidP="00FA4B40">
      <w:pPr>
        <w:rPr>
          <w:b/>
          <w:lang w:val="en-GB"/>
        </w:rPr>
      </w:pPr>
    </w:p>
    <w:p w14:paraId="0683EFE8" w14:textId="77777777" w:rsidR="00FA4B40" w:rsidRDefault="00FA4B40" w:rsidP="00FA4B40">
      <w:pPr>
        <w:rPr>
          <w:b/>
          <w:lang w:val="en-GB"/>
        </w:rPr>
      </w:pPr>
    </w:p>
    <w:p w14:paraId="09C1FDFC" w14:textId="77777777" w:rsidR="00FA4B40" w:rsidRDefault="00FA4B40" w:rsidP="00FA4B40">
      <w:pPr>
        <w:rPr>
          <w:b/>
          <w:lang w:val="en-GB"/>
        </w:rPr>
      </w:pPr>
    </w:p>
    <w:p w14:paraId="2D5B4667" w14:textId="77777777" w:rsidR="00FA4B40" w:rsidRDefault="00FA4B40" w:rsidP="00FA4B40">
      <w:pPr>
        <w:rPr>
          <w:b/>
          <w:lang w:val="en-GB"/>
        </w:rPr>
      </w:pPr>
    </w:p>
    <w:p w14:paraId="741D566A" w14:textId="77777777" w:rsidR="00FA4B40" w:rsidRDefault="00FA4B40" w:rsidP="00FA4B40">
      <w:pPr>
        <w:rPr>
          <w:b/>
          <w:lang w:val="en-GB"/>
        </w:rPr>
      </w:pPr>
    </w:p>
    <w:p w14:paraId="3DFF7258" w14:textId="77777777" w:rsidR="00FA4B40" w:rsidRDefault="00FA4B40" w:rsidP="00FA4B40">
      <w:pPr>
        <w:rPr>
          <w:b/>
          <w:lang w:val="en-GB"/>
        </w:rPr>
      </w:pPr>
    </w:p>
    <w:p w14:paraId="6B480B6B" w14:textId="77777777" w:rsidR="00FA4B40" w:rsidRDefault="00FA4B40" w:rsidP="00FA4B40">
      <w:pPr>
        <w:rPr>
          <w:b/>
          <w:lang w:val="en-GB"/>
        </w:rPr>
      </w:pPr>
    </w:p>
    <w:p w14:paraId="5D9C16F9" w14:textId="77777777" w:rsidR="00FA4B40" w:rsidRDefault="00FA4B40" w:rsidP="00FA4B40">
      <w:pPr>
        <w:rPr>
          <w:b/>
          <w:lang w:val="en-GB"/>
        </w:rPr>
      </w:pPr>
    </w:p>
    <w:p w14:paraId="10A5CF8C" w14:textId="77777777" w:rsidR="00FA4B40" w:rsidRDefault="00FA4B40" w:rsidP="00FA4B40">
      <w:pPr>
        <w:rPr>
          <w:b/>
          <w:lang w:val="en-GB"/>
        </w:rPr>
      </w:pPr>
    </w:p>
    <w:p w14:paraId="73F79295" w14:textId="77777777" w:rsidR="00FA4B40" w:rsidRDefault="00FA4B40" w:rsidP="00FA4B40">
      <w:pPr>
        <w:rPr>
          <w:b/>
          <w:lang w:val="en-GB"/>
        </w:rPr>
      </w:pPr>
    </w:p>
    <w:p w14:paraId="0B6049BC" w14:textId="783B0819" w:rsidR="00FA4B40" w:rsidRDefault="00FA4B40" w:rsidP="00FA4B40">
      <w:pPr>
        <w:rPr>
          <w:rFonts w:asciiTheme="minorHAnsi" w:eastAsiaTheme="minorHAnsi" w:hAnsiTheme="minorHAnsi" w:cstheme="minorBidi"/>
          <w:lang w:val="en-GB" w:bidi="ar-SA"/>
        </w:rPr>
      </w:pPr>
      <w:r>
        <w:rPr>
          <w:b/>
          <w:lang w:val="en-GB"/>
        </w:rPr>
        <w:t>©201</w:t>
      </w:r>
      <w:r>
        <w:rPr>
          <w:b/>
          <w:lang w:val="en-GB"/>
        </w:rPr>
        <w:t>9</w:t>
      </w:r>
      <w:bookmarkStart w:id="2" w:name="_GoBack"/>
      <w:bookmarkEnd w:id="2"/>
      <w:r>
        <w:rPr>
          <w:b/>
          <w:lang w:val="en-GB"/>
        </w:rPr>
        <w:t xml:space="preserve"> </w:t>
      </w:r>
      <w:r>
        <w:rPr>
          <w:b/>
          <w:color w:val="C00000"/>
          <w:lang w:val="en-GB"/>
        </w:rPr>
        <w:t>NOREA</w:t>
      </w:r>
      <w:r>
        <w:rPr>
          <w:lang w:val="en-GB"/>
        </w:rPr>
        <w:t>, All rights reserved</w:t>
      </w:r>
      <w:r>
        <w:rPr>
          <w:lang w:val="en-GB"/>
        </w:rPr>
        <w:br/>
        <w:t>PO box 7984, 1008 AD Amsterdam</w:t>
      </w:r>
      <w:r>
        <w:rPr>
          <w:lang w:val="en-GB"/>
        </w:rPr>
        <w:br/>
        <w:t>phone: +3120-3010380</w:t>
      </w:r>
      <w:r>
        <w:rPr>
          <w:lang w:val="en-GB"/>
        </w:rPr>
        <w:br/>
        <w:t xml:space="preserve">e-mail: </w:t>
      </w:r>
      <w:hyperlink r:id="rId13" w:history="1">
        <w:r>
          <w:rPr>
            <w:rStyle w:val="Hyperlink"/>
            <w:lang w:val="en-GB"/>
          </w:rPr>
          <w:t>norea@norea.nl</w:t>
        </w:r>
      </w:hyperlink>
      <w:r>
        <w:rPr>
          <w:lang w:val="en-GB"/>
        </w:rPr>
        <w:br/>
      </w:r>
      <w:hyperlink r:id="rId14" w:history="1">
        <w:r>
          <w:rPr>
            <w:rStyle w:val="Hyperlink"/>
            <w:lang w:val="en-GB"/>
          </w:rPr>
          <w:t>www.norea.nl</w:t>
        </w:r>
      </w:hyperlink>
      <w:r>
        <w:rPr>
          <w:color w:val="0000FF" w:themeColor="hyperlink"/>
          <w:u w:val="single"/>
          <w:lang w:val="en-GB"/>
        </w:rPr>
        <w:br/>
      </w:r>
    </w:p>
    <w:p w14:paraId="6074560A" w14:textId="760E4A1E" w:rsidR="00132A9E" w:rsidRPr="00FA4B40" w:rsidRDefault="00132A9E" w:rsidP="00C30B67">
      <w:pPr>
        <w:rPr>
          <w:color w:val="3F4040"/>
          <w:sz w:val="18"/>
          <w:lang w:val="en-US"/>
        </w:rPr>
        <w:sectPr w:rsidR="00132A9E" w:rsidRPr="00FA4B40" w:rsidSect="00296230">
          <w:headerReference w:type="default" r:id="rId15"/>
          <w:headerReference w:type="first" r:id="rId16"/>
          <w:footerReference w:type="first" r:id="rId17"/>
          <w:pgSz w:w="11910" w:h="16840"/>
          <w:pgMar w:top="1417" w:right="1417" w:bottom="1417" w:left="1417" w:header="0" w:footer="288" w:gutter="0"/>
          <w:cols w:space="708"/>
          <w:titlePg/>
          <w:docGrid w:linePitch="299"/>
        </w:sectPr>
      </w:pPr>
    </w:p>
    <w:p w14:paraId="4F4717EE" w14:textId="77777777" w:rsidR="0067718F" w:rsidRPr="00FA4B40" w:rsidRDefault="0067718F" w:rsidP="0067718F">
      <w:pPr>
        <w:pStyle w:val="Plattetekst"/>
        <w:rPr>
          <w:lang w:val="en-US"/>
        </w:rPr>
      </w:pPr>
      <w:bookmarkStart w:id="3" w:name="_Hlk19187130"/>
    </w:p>
    <w:p w14:paraId="756DE511" w14:textId="77777777" w:rsidR="0067718F" w:rsidRPr="00FA4B40" w:rsidRDefault="0067718F" w:rsidP="0067718F">
      <w:pPr>
        <w:pStyle w:val="Plattetekst"/>
        <w:rPr>
          <w:lang w:val="en-US"/>
        </w:rPr>
      </w:pPr>
    </w:p>
    <w:p w14:paraId="13F9B4B0" w14:textId="77777777" w:rsidR="0067718F" w:rsidRPr="00FA4B40" w:rsidRDefault="0067718F" w:rsidP="0067718F">
      <w:pPr>
        <w:pStyle w:val="Plattetekst"/>
        <w:rPr>
          <w:lang w:val="en-US"/>
        </w:rPr>
      </w:pPr>
    </w:p>
    <w:p w14:paraId="6D9592FC" w14:textId="77777777" w:rsidR="0067718F" w:rsidRPr="00FA4B40" w:rsidRDefault="0067718F" w:rsidP="0067718F">
      <w:pPr>
        <w:pStyle w:val="Plattetekst"/>
        <w:rPr>
          <w:lang w:val="en-US"/>
        </w:rPr>
      </w:pPr>
    </w:p>
    <w:p w14:paraId="1E34BF97" w14:textId="77777777" w:rsidR="0067718F" w:rsidRPr="00FA4B40" w:rsidRDefault="0067718F" w:rsidP="0067718F">
      <w:pPr>
        <w:pStyle w:val="Plattetekst"/>
        <w:rPr>
          <w:lang w:val="en-US"/>
        </w:rPr>
      </w:pPr>
    </w:p>
    <w:p w14:paraId="68A6C903" w14:textId="77777777" w:rsidR="0067718F" w:rsidRPr="00FA4B40" w:rsidRDefault="0067718F" w:rsidP="0067718F">
      <w:pPr>
        <w:pStyle w:val="Plattetekst"/>
        <w:rPr>
          <w:lang w:val="en-US"/>
        </w:rPr>
      </w:pPr>
    </w:p>
    <w:p w14:paraId="617A6B07" w14:textId="77777777" w:rsidR="0067718F" w:rsidRPr="00FA4B40" w:rsidRDefault="0067718F" w:rsidP="0067718F">
      <w:pPr>
        <w:pStyle w:val="Plattetekst"/>
        <w:rPr>
          <w:lang w:val="en-US"/>
        </w:rPr>
      </w:pPr>
    </w:p>
    <w:p w14:paraId="3068DDCF" w14:textId="77777777" w:rsidR="0067718F" w:rsidRPr="00FA4B40" w:rsidRDefault="0067718F" w:rsidP="0067718F">
      <w:pPr>
        <w:pStyle w:val="Plattetekst"/>
        <w:rPr>
          <w:lang w:val="en-US"/>
        </w:rPr>
      </w:pPr>
    </w:p>
    <w:p w14:paraId="4212281D" w14:textId="77777777" w:rsidR="0067718F" w:rsidRPr="00FA4B40" w:rsidRDefault="0067718F" w:rsidP="0067718F">
      <w:pPr>
        <w:pStyle w:val="Plattetekst"/>
        <w:rPr>
          <w:lang w:val="en-US"/>
        </w:rPr>
      </w:pPr>
    </w:p>
    <w:p w14:paraId="4D99B92D" w14:textId="77777777" w:rsidR="0067718F" w:rsidRPr="00FA4B40" w:rsidRDefault="0067718F" w:rsidP="0067718F">
      <w:pPr>
        <w:pStyle w:val="Plattetekst"/>
        <w:rPr>
          <w:lang w:val="en-US"/>
        </w:rPr>
      </w:pPr>
    </w:p>
    <w:p w14:paraId="1D61C89E" w14:textId="77777777" w:rsidR="0067718F" w:rsidRPr="00FA4B40" w:rsidRDefault="0067718F" w:rsidP="0067718F">
      <w:pPr>
        <w:pStyle w:val="Plattetekst"/>
        <w:rPr>
          <w:lang w:val="en-US"/>
        </w:rPr>
      </w:pPr>
    </w:p>
    <w:p w14:paraId="4B5A23FF" w14:textId="77777777" w:rsidR="0067718F" w:rsidRPr="00FA4B40" w:rsidRDefault="0067718F" w:rsidP="0067718F">
      <w:pPr>
        <w:pStyle w:val="Plattetekst"/>
        <w:rPr>
          <w:lang w:val="en-US"/>
        </w:rPr>
      </w:pPr>
    </w:p>
    <w:p w14:paraId="5C23DC3B" w14:textId="77777777" w:rsidR="0067718F" w:rsidRPr="00FA4B40" w:rsidRDefault="0067718F" w:rsidP="0067718F">
      <w:pPr>
        <w:pStyle w:val="Plattetekst"/>
        <w:rPr>
          <w:lang w:val="en-US"/>
        </w:rPr>
      </w:pPr>
    </w:p>
    <w:p w14:paraId="66C4A12B" w14:textId="77777777" w:rsidR="0067718F" w:rsidRPr="00FA4B40" w:rsidRDefault="0067718F" w:rsidP="0067718F">
      <w:pPr>
        <w:pStyle w:val="Plattetekst"/>
        <w:rPr>
          <w:lang w:val="en-US"/>
        </w:rPr>
      </w:pPr>
    </w:p>
    <w:p w14:paraId="70487763" w14:textId="044EF246" w:rsidR="00132A9E" w:rsidRPr="00DC615E" w:rsidRDefault="0011139F" w:rsidP="00A05A74">
      <w:pPr>
        <w:pStyle w:val="NOREAgrotekoprood"/>
        <w:jc w:val="center"/>
      </w:pPr>
      <w:bookmarkStart w:id="4" w:name="_Toc10723698"/>
      <w:bookmarkStart w:id="5" w:name="_Toc18607129"/>
      <w:bookmarkEnd w:id="3"/>
      <w:r w:rsidRPr="00DC615E">
        <w:t>Deel 3. Privacy Control Framework – Beheersingsmaatregelen</w:t>
      </w:r>
      <w:bookmarkEnd w:id="4"/>
      <w:bookmarkEnd w:id="5"/>
    </w:p>
    <w:p w14:paraId="178C6D0B" w14:textId="77777777" w:rsidR="00FA2975" w:rsidRDefault="00FA2975">
      <w:pPr>
        <w:pStyle w:val="Plattetekst"/>
        <w:rPr>
          <w:b/>
          <w:color w:val="3F4040"/>
        </w:rPr>
        <w:sectPr w:rsidR="00FA2975" w:rsidSect="00DC615E">
          <w:headerReference w:type="even" r:id="rId18"/>
          <w:headerReference w:type="default" r:id="rId19"/>
          <w:footerReference w:type="default" r:id="rId20"/>
          <w:headerReference w:type="first" r:id="rId21"/>
          <w:pgSz w:w="11910" w:h="16840"/>
          <w:pgMar w:top="1584" w:right="1296" w:bottom="2016" w:left="1195" w:header="0" w:footer="576" w:gutter="0"/>
          <w:cols w:space="708"/>
          <w:docGrid w:linePitch="299"/>
        </w:sectPr>
      </w:pPr>
    </w:p>
    <w:p w14:paraId="27190242" w14:textId="526F6BEE" w:rsidR="00132A9E" w:rsidRPr="00085314" w:rsidRDefault="00132A9E">
      <w:pPr>
        <w:pStyle w:val="Plattetekst"/>
        <w:rPr>
          <w:b/>
          <w:color w:val="3F4040"/>
        </w:rPr>
      </w:pPr>
    </w:p>
    <w:p w14:paraId="03B6C684" w14:textId="72CB5A0A" w:rsidR="00012EDA" w:rsidRPr="00012EDA" w:rsidRDefault="00012EDA" w:rsidP="00A05A74">
      <w:pPr>
        <w:pStyle w:val="NOREAinhoud"/>
        <w:rPr>
          <w:rFonts w:asciiTheme="minorHAnsi" w:hAnsiTheme="minorHAnsi" w:cstheme="minorBidi"/>
          <w:noProof/>
          <w:sz w:val="22"/>
          <w:szCs w:val="22"/>
          <w:lang w:val="en-US" w:eastAsia="en-US"/>
        </w:rPr>
      </w:pPr>
      <w:r w:rsidRPr="00DC615E">
        <w:rPr>
          <w:color w:val="3F4040"/>
        </w:rPr>
        <w:fldChar w:fldCharType="begin"/>
      </w:r>
      <w:r w:rsidRPr="00DC615E">
        <w:rPr>
          <w:color w:val="3F4040"/>
        </w:rPr>
        <w:instrText xml:space="preserve"> TOC \h \z \t "Subinh,1" </w:instrText>
      </w:r>
      <w:r w:rsidRPr="00DC615E">
        <w:rPr>
          <w:color w:val="3F4040"/>
        </w:rPr>
        <w:fldChar w:fldCharType="separate"/>
      </w:r>
      <w:hyperlink w:anchor="_Toc10723858" w:history="1">
        <w:r w:rsidRPr="00DC615E">
          <w:rPr>
            <w:rStyle w:val="Hyperlink"/>
            <w:b w:val="0"/>
            <w:noProof/>
          </w:rPr>
          <w:t>Management</w:t>
        </w:r>
        <w:r w:rsidRPr="00DC615E">
          <w:rPr>
            <w:noProof/>
            <w:webHidden/>
          </w:rPr>
          <w:tab/>
        </w:r>
        <w:r w:rsidR="00296230">
          <w:rPr>
            <w:noProof/>
            <w:webHidden/>
          </w:rPr>
          <w:t>5</w:t>
        </w:r>
      </w:hyperlink>
    </w:p>
    <w:p w14:paraId="15EA6DED" w14:textId="14FB1DE4" w:rsidR="00012EDA" w:rsidRPr="00012EDA" w:rsidRDefault="00FA4B40" w:rsidP="00A05A74">
      <w:pPr>
        <w:pStyle w:val="NOREAinhoud"/>
        <w:rPr>
          <w:rFonts w:asciiTheme="minorHAnsi" w:hAnsiTheme="minorHAnsi" w:cstheme="minorBidi"/>
          <w:noProof/>
          <w:sz w:val="22"/>
          <w:szCs w:val="22"/>
          <w:lang w:val="en-US" w:eastAsia="en-US"/>
        </w:rPr>
      </w:pPr>
      <w:hyperlink w:anchor="_Toc10723859" w:history="1">
        <w:r w:rsidR="00012EDA" w:rsidRPr="00DC615E">
          <w:rPr>
            <w:rStyle w:val="Hyperlink"/>
            <w:b w:val="0"/>
            <w:noProof/>
          </w:rPr>
          <w:t>Informeren</w:t>
        </w:r>
        <w:r w:rsidR="00012EDA" w:rsidRPr="00DC615E">
          <w:rPr>
            <w:noProof/>
            <w:webHidden/>
          </w:rPr>
          <w:tab/>
        </w:r>
        <w:r w:rsidR="00296230">
          <w:rPr>
            <w:noProof/>
            <w:webHidden/>
          </w:rPr>
          <w:t>15</w:t>
        </w:r>
      </w:hyperlink>
    </w:p>
    <w:p w14:paraId="5D87EADF" w14:textId="3A70590D" w:rsidR="00012EDA" w:rsidRPr="00012EDA" w:rsidRDefault="00FA4B40" w:rsidP="00A05A74">
      <w:pPr>
        <w:pStyle w:val="NOREAinhoud"/>
        <w:rPr>
          <w:rFonts w:asciiTheme="minorHAnsi" w:hAnsiTheme="minorHAnsi" w:cstheme="minorBidi"/>
          <w:noProof/>
          <w:sz w:val="22"/>
          <w:szCs w:val="22"/>
          <w:lang w:val="en-US" w:eastAsia="en-US"/>
        </w:rPr>
      </w:pPr>
      <w:hyperlink w:anchor="_Toc10723860" w:history="1">
        <w:r w:rsidR="00012EDA" w:rsidRPr="00DC615E">
          <w:rPr>
            <w:rStyle w:val="Hyperlink"/>
            <w:b w:val="0"/>
            <w:noProof/>
          </w:rPr>
          <w:t>Keuze en toestemming</w:t>
        </w:r>
        <w:r w:rsidR="00012EDA" w:rsidRPr="00DC615E">
          <w:rPr>
            <w:noProof/>
            <w:webHidden/>
          </w:rPr>
          <w:tab/>
        </w:r>
        <w:r w:rsidR="00296230">
          <w:rPr>
            <w:noProof/>
            <w:webHidden/>
          </w:rPr>
          <w:t>16</w:t>
        </w:r>
      </w:hyperlink>
    </w:p>
    <w:p w14:paraId="424A5BAE" w14:textId="188A740B" w:rsidR="00012EDA" w:rsidRPr="00012EDA" w:rsidRDefault="00FA4B40" w:rsidP="00A05A74">
      <w:pPr>
        <w:pStyle w:val="NOREAinhoud"/>
        <w:rPr>
          <w:rFonts w:asciiTheme="minorHAnsi" w:hAnsiTheme="minorHAnsi" w:cstheme="minorBidi"/>
          <w:noProof/>
          <w:sz w:val="22"/>
          <w:szCs w:val="22"/>
          <w:lang w:val="en-US" w:eastAsia="en-US"/>
        </w:rPr>
      </w:pPr>
      <w:hyperlink w:anchor="_Toc10723861" w:history="1">
        <w:r w:rsidR="00012EDA" w:rsidRPr="00DC615E">
          <w:rPr>
            <w:rStyle w:val="Hyperlink"/>
            <w:b w:val="0"/>
            <w:noProof/>
          </w:rPr>
          <w:t>Verzamelen</w:t>
        </w:r>
        <w:r w:rsidR="00012EDA" w:rsidRPr="00DC615E">
          <w:rPr>
            <w:noProof/>
            <w:webHidden/>
          </w:rPr>
          <w:tab/>
        </w:r>
        <w:r w:rsidR="00296230">
          <w:rPr>
            <w:noProof/>
            <w:webHidden/>
          </w:rPr>
          <w:t>18</w:t>
        </w:r>
      </w:hyperlink>
    </w:p>
    <w:p w14:paraId="39AC06EA" w14:textId="0CA9095A" w:rsidR="00012EDA" w:rsidRPr="00012EDA" w:rsidRDefault="00FA4B40" w:rsidP="00A05A74">
      <w:pPr>
        <w:pStyle w:val="NOREAinhoud"/>
        <w:rPr>
          <w:rFonts w:asciiTheme="minorHAnsi" w:hAnsiTheme="minorHAnsi" w:cstheme="minorBidi"/>
          <w:noProof/>
          <w:sz w:val="22"/>
          <w:szCs w:val="22"/>
          <w:lang w:val="en-US" w:eastAsia="en-US"/>
        </w:rPr>
      </w:pPr>
      <w:hyperlink w:anchor="_Toc10723862" w:history="1">
        <w:r w:rsidR="00012EDA" w:rsidRPr="00DC615E">
          <w:rPr>
            <w:rStyle w:val="Hyperlink"/>
            <w:b w:val="0"/>
            <w:noProof/>
          </w:rPr>
          <w:t>Inzage en kwaliteit van gegevens</w:t>
        </w:r>
        <w:r w:rsidR="00012EDA" w:rsidRPr="00DC615E">
          <w:rPr>
            <w:noProof/>
            <w:webHidden/>
          </w:rPr>
          <w:tab/>
        </w:r>
        <w:r w:rsidR="00296230">
          <w:rPr>
            <w:noProof/>
            <w:webHidden/>
          </w:rPr>
          <w:t>24</w:t>
        </w:r>
      </w:hyperlink>
    </w:p>
    <w:p w14:paraId="17921DA5" w14:textId="513795E4" w:rsidR="00012EDA" w:rsidRPr="00012EDA" w:rsidRDefault="00FA4B40" w:rsidP="00A05A74">
      <w:pPr>
        <w:pStyle w:val="NOREAinhoud"/>
        <w:rPr>
          <w:rFonts w:asciiTheme="minorHAnsi" w:hAnsiTheme="minorHAnsi" w:cstheme="minorBidi"/>
          <w:noProof/>
          <w:sz w:val="22"/>
          <w:szCs w:val="22"/>
          <w:lang w:val="en-US" w:eastAsia="en-US"/>
        </w:rPr>
      </w:pPr>
      <w:hyperlink w:anchor="_Toc10723863" w:history="1">
        <w:r w:rsidR="00012EDA" w:rsidRPr="00DC615E">
          <w:rPr>
            <w:rStyle w:val="Hyperlink"/>
            <w:b w:val="0"/>
            <w:noProof/>
          </w:rPr>
          <w:t>Verstrekken</w:t>
        </w:r>
        <w:r w:rsidR="00012EDA" w:rsidRPr="00DC615E">
          <w:rPr>
            <w:noProof/>
            <w:webHidden/>
          </w:rPr>
          <w:tab/>
        </w:r>
        <w:r w:rsidR="00012EDA" w:rsidRPr="00DC615E">
          <w:rPr>
            <w:noProof/>
            <w:webHidden/>
          </w:rPr>
          <w:fldChar w:fldCharType="begin"/>
        </w:r>
        <w:r w:rsidR="00012EDA" w:rsidRPr="00DC615E">
          <w:rPr>
            <w:noProof/>
            <w:webHidden/>
          </w:rPr>
          <w:instrText xml:space="preserve"> PAGEREF _Toc10723863 \h </w:instrText>
        </w:r>
        <w:r w:rsidR="00012EDA" w:rsidRPr="00DC615E">
          <w:rPr>
            <w:noProof/>
            <w:webHidden/>
          </w:rPr>
        </w:r>
        <w:r w:rsidR="00012EDA" w:rsidRPr="00DC615E">
          <w:rPr>
            <w:noProof/>
            <w:webHidden/>
          </w:rPr>
          <w:fldChar w:fldCharType="separate"/>
        </w:r>
        <w:r w:rsidR="00975D3F">
          <w:rPr>
            <w:noProof/>
            <w:webHidden/>
          </w:rPr>
          <w:t>29</w:t>
        </w:r>
        <w:r w:rsidR="00012EDA" w:rsidRPr="00DC615E">
          <w:rPr>
            <w:noProof/>
            <w:webHidden/>
          </w:rPr>
          <w:fldChar w:fldCharType="end"/>
        </w:r>
      </w:hyperlink>
    </w:p>
    <w:p w14:paraId="5B88063A" w14:textId="1AABCFC6" w:rsidR="00012EDA" w:rsidRPr="00012EDA" w:rsidRDefault="00FA4B40" w:rsidP="00A05A74">
      <w:pPr>
        <w:pStyle w:val="NOREAinhoud"/>
        <w:rPr>
          <w:rFonts w:asciiTheme="minorHAnsi" w:hAnsiTheme="minorHAnsi" w:cstheme="minorBidi"/>
          <w:noProof/>
          <w:sz w:val="22"/>
          <w:szCs w:val="22"/>
          <w:lang w:val="en-US" w:eastAsia="en-US"/>
        </w:rPr>
      </w:pPr>
      <w:hyperlink w:anchor="_Toc10723864" w:history="1">
        <w:r w:rsidR="00012EDA" w:rsidRPr="00DC615E">
          <w:rPr>
            <w:rStyle w:val="Hyperlink"/>
            <w:b w:val="0"/>
            <w:noProof/>
          </w:rPr>
          <w:t>Gegevensbeveiliging</w:t>
        </w:r>
        <w:r w:rsidR="00012EDA" w:rsidRPr="00DC615E">
          <w:rPr>
            <w:noProof/>
            <w:webHidden/>
          </w:rPr>
          <w:tab/>
        </w:r>
        <w:r w:rsidR="00975D3F">
          <w:rPr>
            <w:noProof/>
            <w:webHidden/>
          </w:rPr>
          <w:t>33</w:t>
        </w:r>
      </w:hyperlink>
    </w:p>
    <w:p w14:paraId="0C63BD42" w14:textId="37C6E473" w:rsidR="00012EDA" w:rsidRPr="00012EDA" w:rsidRDefault="00FA4B40" w:rsidP="00A05A74">
      <w:pPr>
        <w:pStyle w:val="NOREAinhoud"/>
        <w:rPr>
          <w:rFonts w:asciiTheme="minorHAnsi" w:hAnsiTheme="minorHAnsi" w:cstheme="minorBidi"/>
          <w:noProof/>
          <w:sz w:val="22"/>
          <w:szCs w:val="22"/>
          <w:lang w:val="en-US" w:eastAsia="en-US"/>
        </w:rPr>
      </w:pPr>
      <w:hyperlink w:anchor="_Toc10723865" w:history="1">
        <w:r w:rsidR="00012EDA" w:rsidRPr="00DC615E">
          <w:rPr>
            <w:rStyle w:val="Hyperlink"/>
            <w:b w:val="0"/>
            <w:noProof/>
          </w:rPr>
          <w:t>Monitoren en handhaven</w:t>
        </w:r>
        <w:r w:rsidR="00012EDA" w:rsidRPr="00DC615E">
          <w:rPr>
            <w:noProof/>
            <w:webHidden/>
          </w:rPr>
          <w:tab/>
        </w:r>
        <w:r w:rsidR="00975D3F">
          <w:rPr>
            <w:noProof/>
            <w:webHidden/>
          </w:rPr>
          <w:t>38</w:t>
        </w:r>
      </w:hyperlink>
    </w:p>
    <w:p w14:paraId="2B9FFD08" w14:textId="54C47BFF" w:rsidR="00A66A09" w:rsidRPr="00B822F3" w:rsidRDefault="00012EDA" w:rsidP="00A05A74">
      <w:pPr>
        <w:pStyle w:val="NOREAinhoud"/>
        <w:rPr>
          <w:color w:val="3F4040"/>
        </w:rPr>
      </w:pPr>
      <w:r w:rsidRPr="00DC615E">
        <w:rPr>
          <w:color w:val="3F4040"/>
        </w:rPr>
        <w:fldChar w:fldCharType="end"/>
      </w:r>
    </w:p>
    <w:p w14:paraId="19D1E95F" w14:textId="196B6BED" w:rsidR="00D00165" w:rsidRDefault="00D00165" w:rsidP="00A05A74">
      <w:pPr>
        <w:pStyle w:val="NOREAplattetekst"/>
      </w:pPr>
      <w:r w:rsidRPr="00DC615E">
        <w:t>De volgende pagina’s geven een opsommin</w:t>
      </w:r>
      <w:r>
        <w:t>g van de beheersingsmaatregelen van het PCF, geordend per onderwerp en per fase uit het levenscyclusmodel</w:t>
      </w:r>
      <w:r w:rsidRPr="00DC615E">
        <w:t xml:space="preserve">. </w:t>
      </w:r>
      <w:r w:rsidRPr="00D00165">
        <w:t>Vo</w:t>
      </w:r>
      <w:r w:rsidRPr="00DC615E">
        <w:t>or elk onderwerp wordt de beheersingsdoelstelling genoemd, evenals de gerelateerde ke</w:t>
      </w:r>
      <w:r>
        <w:t>rnelementen uit de AVG.</w:t>
      </w:r>
    </w:p>
    <w:p w14:paraId="491830A6" w14:textId="19D010E0" w:rsidR="00D00165" w:rsidRPr="00DC615E" w:rsidRDefault="00D00165" w:rsidP="00A05A74">
      <w:pPr>
        <w:pStyle w:val="NOREAplattetekst"/>
      </w:pPr>
      <w:r w:rsidRPr="00D00165">
        <w:t>Voor elke beheersingsmaatreg</w:t>
      </w:r>
      <w:r w:rsidRPr="00DC615E">
        <w:t>el is i</w:t>
      </w:r>
      <w:r>
        <w:t>n een afzonderlijke kolom aangegeven of die maatregel van toepassing is voor een verwerkingsverantwoordelijke (‘VV’), verwerker (‘V’), of beide (‘VV, V’).</w:t>
      </w:r>
    </w:p>
    <w:p w14:paraId="335F0661" w14:textId="77777777" w:rsidR="00A66A09" w:rsidRPr="00B639D3" w:rsidRDefault="00A66A09" w:rsidP="00A05A74">
      <w:pPr>
        <w:pStyle w:val="NOREAplattetekst"/>
      </w:pPr>
    </w:p>
    <w:p w14:paraId="5F848862" w14:textId="77777777" w:rsidR="00A66A09" w:rsidRPr="00080E00" w:rsidRDefault="00A66A09" w:rsidP="00A66A09">
      <w:pPr>
        <w:rPr>
          <w:color w:val="3F4040"/>
        </w:rPr>
      </w:pPr>
    </w:p>
    <w:p w14:paraId="7A710CF0" w14:textId="77777777" w:rsidR="00A66A09" w:rsidRPr="00080E00" w:rsidRDefault="00A66A09" w:rsidP="00A66A09">
      <w:pPr>
        <w:rPr>
          <w:color w:val="3F4040"/>
        </w:rPr>
      </w:pPr>
    </w:p>
    <w:p w14:paraId="5E0A3E42" w14:textId="77777777" w:rsidR="00A66A09" w:rsidRPr="00080E00" w:rsidRDefault="00A66A09" w:rsidP="00A66A09">
      <w:pPr>
        <w:rPr>
          <w:color w:val="3F4040"/>
        </w:rPr>
      </w:pPr>
    </w:p>
    <w:p w14:paraId="4A03598B" w14:textId="77777777" w:rsidR="00A66A09" w:rsidRPr="00080E00" w:rsidRDefault="00A66A09" w:rsidP="00A66A09">
      <w:pPr>
        <w:rPr>
          <w:color w:val="3F4040"/>
        </w:rPr>
      </w:pPr>
    </w:p>
    <w:p w14:paraId="7D8F1517" w14:textId="77777777" w:rsidR="00A66A09" w:rsidRPr="00080E00" w:rsidRDefault="00A66A09" w:rsidP="00A66A09">
      <w:pPr>
        <w:rPr>
          <w:color w:val="3F4040"/>
        </w:rPr>
      </w:pPr>
    </w:p>
    <w:p w14:paraId="75290D43" w14:textId="77777777" w:rsidR="00A66A09" w:rsidRPr="00080E00" w:rsidRDefault="00A66A09" w:rsidP="00A66A09">
      <w:pPr>
        <w:rPr>
          <w:color w:val="3F4040"/>
        </w:rPr>
      </w:pPr>
    </w:p>
    <w:p w14:paraId="42EEB18F" w14:textId="454A6434" w:rsidR="00C95002" w:rsidRDefault="00C95002">
      <w:pPr>
        <w:rPr>
          <w:color w:val="3F4040"/>
        </w:rPr>
      </w:pPr>
      <w:r>
        <w:rPr>
          <w:color w:val="3F4040"/>
        </w:rPr>
        <w:br w:type="page"/>
      </w:r>
    </w:p>
    <w:p w14:paraId="10D1509D" w14:textId="52623BA2" w:rsidR="00132A9E" w:rsidRPr="00DC615E" w:rsidRDefault="0011139F" w:rsidP="00A05A74">
      <w:pPr>
        <w:pStyle w:val="NOREAsubkopzondernr"/>
      </w:pPr>
      <w:bookmarkStart w:id="6" w:name="_Toc10723699"/>
      <w:bookmarkStart w:id="7" w:name="_Toc10723858"/>
      <w:r w:rsidRPr="00DC615E">
        <w:lastRenderedPageBreak/>
        <w:t>Management</w:t>
      </w:r>
      <w:bookmarkEnd w:id="6"/>
      <w:bookmarkEnd w:id="7"/>
    </w:p>
    <w:p w14:paraId="490E53CD" w14:textId="77777777" w:rsidR="00132A9E" w:rsidRPr="00085314" w:rsidRDefault="00132A9E">
      <w:pPr>
        <w:pStyle w:val="Plattetekst"/>
        <w:spacing w:before="13" w:after="1"/>
        <w:rPr>
          <w:b/>
          <w:color w:val="3F4040"/>
          <w:sz w:val="25"/>
        </w:rPr>
      </w:pPr>
    </w:p>
    <w:tbl>
      <w:tblPr>
        <w:tblStyle w:val="Tabelrasterlicht"/>
        <w:tblW w:w="0" w:type="auto"/>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77E18CAD" w14:textId="77777777" w:rsidTr="00A05A74">
        <w:trPr>
          <w:trHeight w:val="1833"/>
        </w:trPr>
        <w:tc>
          <w:tcPr>
            <w:tcW w:w="9095" w:type="dxa"/>
            <w:gridSpan w:val="3"/>
          </w:tcPr>
          <w:p w14:paraId="45B1C53A" w14:textId="77777777" w:rsidR="00132A9E" w:rsidRPr="00085314" w:rsidRDefault="0011139F" w:rsidP="00A05A74">
            <w:pPr>
              <w:pStyle w:val="NOREAtussenkopje"/>
            </w:pPr>
            <w:proofErr w:type="spellStart"/>
            <w:r w:rsidRPr="00085314">
              <w:t>Privacybeleid</w:t>
            </w:r>
            <w:proofErr w:type="spellEnd"/>
            <w:r w:rsidRPr="00085314">
              <w:t xml:space="preserve"> (PPO)</w:t>
            </w:r>
          </w:p>
          <w:p w14:paraId="4FE80F2C" w14:textId="77777777" w:rsidR="00132A9E" w:rsidRPr="00933311" w:rsidRDefault="00132A9E" w:rsidP="00A05A74">
            <w:pPr>
              <w:pStyle w:val="NOREAtabelplatzwart"/>
              <w:rPr>
                <w:color w:val="3F4040"/>
                <w:sz w:val="28"/>
                <w:lang w:val="nl-NL"/>
              </w:rPr>
            </w:pPr>
          </w:p>
          <w:p w14:paraId="149AE14E" w14:textId="77777777" w:rsidR="00132A9E" w:rsidRPr="00933311" w:rsidRDefault="0011139F" w:rsidP="00A05A74">
            <w:pPr>
              <w:pStyle w:val="NOREAtabelplatzwart"/>
              <w:rPr>
                <w:i/>
                <w:color w:val="3F4040"/>
                <w:sz w:val="19"/>
                <w:lang w:val="nl-NL"/>
              </w:rPr>
            </w:pPr>
            <w:r w:rsidRPr="00933311">
              <w:rPr>
                <w:i/>
                <w:color w:val="3F4040"/>
                <w:sz w:val="19"/>
                <w:lang w:val="nl-NL"/>
              </w:rPr>
              <w:t>Beheersingsdoelstelling:</w:t>
            </w:r>
          </w:p>
          <w:p w14:paraId="14C22A68" w14:textId="673FC52F" w:rsidR="00132A9E" w:rsidRPr="00933311" w:rsidRDefault="00EB1046" w:rsidP="00A05A74">
            <w:pPr>
              <w:pStyle w:val="NOREAtabelplatzwart"/>
              <w:rPr>
                <w:color w:val="3F4040"/>
                <w:lang w:val="nl-NL"/>
              </w:rPr>
            </w:pPr>
            <w:r w:rsidRPr="00933311">
              <w:rPr>
                <w:color w:val="3F4040"/>
                <w:lang w:val="nl-NL"/>
              </w:rPr>
              <w:t xml:space="preserve">De entiteit stelt een </w:t>
            </w:r>
            <w:proofErr w:type="spellStart"/>
            <w:r w:rsidRPr="00933311">
              <w:rPr>
                <w:color w:val="3F4040"/>
                <w:lang w:val="nl-NL"/>
              </w:rPr>
              <w:t>privacybeleid</w:t>
            </w:r>
            <w:proofErr w:type="spellEnd"/>
            <w:r w:rsidRPr="00933311">
              <w:rPr>
                <w:color w:val="3F4040"/>
                <w:lang w:val="nl-NL"/>
              </w:rPr>
              <w:t xml:space="preserve"> vast en communiceert dit. Dit beleid bevat de doelstellingen en verantwoordelijkheden met betrekking tot privacy en is in overstemming met geaccepteerde </w:t>
            </w:r>
            <w:proofErr w:type="spellStart"/>
            <w:r w:rsidRPr="00933311">
              <w:rPr>
                <w:color w:val="3F4040"/>
                <w:lang w:val="nl-NL"/>
              </w:rPr>
              <w:t>privacyprincipes</w:t>
            </w:r>
            <w:proofErr w:type="spellEnd"/>
            <w:r w:rsidRPr="00933311">
              <w:rPr>
                <w:color w:val="3F4040"/>
                <w:lang w:val="nl-NL"/>
              </w:rPr>
              <w:t xml:space="preserve"> en de van toepassing zijnde wet- en regelgeving.</w:t>
            </w:r>
          </w:p>
        </w:tc>
      </w:tr>
      <w:tr w:rsidR="00085314" w:rsidRPr="00085314" w14:paraId="593279B1" w14:textId="77777777" w:rsidTr="00A05A74">
        <w:trPr>
          <w:trHeight w:val="455"/>
        </w:trPr>
        <w:tc>
          <w:tcPr>
            <w:tcW w:w="9095" w:type="dxa"/>
            <w:gridSpan w:val="3"/>
          </w:tcPr>
          <w:p w14:paraId="22DED231" w14:textId="77777777" w:rsidR="00132A9E" w:rsidRPr="00085314" w:rsidRDefault="0011139F" w:rsidP="00A05A74">
            <w:pPr>
              <w:pStyle w:val="NOREAtabelplatzwart"/>
              <w:rPr>
                <w:color w:val="3F4040"/>
              </w:rPr>
            </w:pPr>
            <w:proofErr w:type="spellStart"/>
            <w:r w:rsidRPr="00085314">
              <w:rPr>
                <w:i/>
                <w:color w:val="3F4040"/>
                <w:sz w:val="19"/>
              </w:rPr>
              <w:t>Fase</w:t>
            </w:r>
            <w:proofErr w:type="spellEnd"/>
            <w:r w:rsidRPr="00085314">
              <w:rPr>
                <w:i/>
                <w:color w:val="3F4040"/>
                <w:sz w:val="19"/>
              </w:rPr>
              <w:t xml:space="preserve"> </w:t>
            </w:r>
            <w:proofErr w:type="spellStart"/>
            <w:r w:rsidRPr="00085314">
              <w:rPr>
                <w:i/>
                <w:color w:val="3F4040"/>
                <w:sz w:val="19"/>
              </w:rPr>
              <w:t>informatielevenscyclusmanagement</w:t>
            </w:r>
            <w:proofErr w:type="spellEnd"/>
            <w:r w:rsidRPr="00085314">
              <w:rPr>
                <w:i/>
                <w:color w:val="3F4040"/>
                <w:sz w:val="19"/>
              </w:rPr>
              <w:t xml:space="preserve">: </w:t>
            </w:r>
            <w:r w:rsidRPr="004A7282">
              <w:rPr>
                <w:b/>
                <w:bCs/>
                <w:color w:val="3F4040"/>
              </w:rPr>
              <w:t>Management</w:t>
            </w:r>
          </w:p>
        </w:tc>
      </w:tr>
      <w:tr w:rsidR="00085314" w:rsidRPr="00085314" w14:paraId="472DA088" w14:textId="77777777" w:rsidTr="00A05A74">
        <w:trPr>
          <w:trHeight w:val="458"/>
        </w:trPr>
        <w:tc>
          <w:tcPr>
            <w:tcW w:w="7335" w:type="dxa"/>
            <w:gridSpan w:val="2"/>
          </w:tcPr>
          <w:p w14:paraId="0073579E" w14:textId="77777777" w:rsidR="00132A9E" w:rsidRPr="00085314" w:rsidRDefault="0011139F" w:rsidP="00A05A74">
            <w:pPr>
              <w:pStyle w:val="NOREAtabelplatzwart"/>
              <w:rPr>
                <w:i/>
                <w:color w:val="3F4040"/>
                <w:sz w:val="19"/>
              </w:rPr>
            </w:pPr>
            <w:proofErr w:type="spellStart"/>
            <w:r w:rsidRPr="00085314">
              <w:rPr>
                <w:i/>
                <w:color w:val="3F4040"/>
                <w:sz w:val="19"/>
              </w:rPr>
              <w:t>Beheersingsmaatregelen</w:t>
            </w:r>
            <w:proofErr w:type="spellEnd"/>
            <w:r w:rsidRPr="00085314">
              <w:rPr>
                <w:i/>
                <w:color w:val="3F4040"/>
                <w:sz w:val="19"/>
              </w:rPr>
              <w:t>:</w:t>
            </w:r>
          </w:p>
        </w:tc>
        <w:tc>
          <w:tcPr>
            <w:tcW w:w="1760" w:type="dxa"/>
          </w:tcPr>
          <w:p w14:paraId="63F4F37B" w14:textId="494EBB65" w:rsidR="00132A9E" w:rsidRPr="00DC615E" w:rsidRDefault="00132A9E" w:rsidP="00A05A74">
            <w:pPr>
              <w:pStyle w:val="NOREAtabelplatzwart"/>
              <w:rPr>
                <w:i/>
                <w:color w:val="3F4040"/>
                <w:sz w:val="16"/>
                <w:szCs w:val="16"/>
              </w:rPr>
            </w:pPr>
          </w:p>
        </w:tc>
      </w:tr>
      <w:tr w:rsidR="00085314" w:rsidRPr="00085314" w14:paraId="2E404CE2" w14:textId="77777777" w:rsidTr="00A05A74">
        <w:trPr>
          <w:trHeight w:val="1010"/>
        </w:trPr>
        <w:tc>
          <w:tcPr>
            <w:tcW w:w="818" w:type="dxa"/>
          </w:tcPr>
          <w:p w14:paraId="3C746776" w14:textId="77777777" w:rsidR="00132A9E" w:rsidRPr="00DC615E" w:rsidRDefault="0011139F" w:rsidP="00A05A74">
            <w:pPr>
              <w:pStyle w:val="NOREAtabelplatzwart"/>
              <w:rPr>
                <w:color w:val="C00000"/>
              </w:rPr>
            </w:pPr>
            <w:r w:rsidRPr="00DC615E">
              <w:rPr>
                <w:color w:val="C00000"/>
              </w:rPr>
              <w:t>PPO01</w:t>
            </w:r>
          </w:p>
        </w:tc>
        <w:tc>
          <w:tcPr>
            <w:tcW w:w="6517" w:type="dxa"/>
          </w:tcPr>
          <w:p w14:paraId="58B1DC7A" w14:textId="77777777" w:rsidR="00132A9E" w:rsidRPr="00933311" w:rsidRDefault="0011139F" w:rsidP="00A05A74">
            <w:pPr>
              <w:pStyle w:val="NOREAtabelplatzwart"/>
              <w:rPr>
                <w:color w:val="3F4040"/>
                <w:lang w:val="nl-NL"/>
              </w:rPr>
            </w:pPr>
            <w:r w:rsidRPr="00933311">
              <w:rPr>
                <w:color w:val="3F4040"/>
                <w:lang w:val="nl-NL"/>
              </w:rPr>
              <w:t xml:space="preserve">De entiteit heeft een </w:t>
            </w:r>
            <w:r w:rsidR="008B4A86" w:rsidRPr="00933311">
              <w:rPr>
                <w:color w:val="3F4040"/>
                <w:lang w:val="nl-NL"/>
              </w:rPr>
              <w:t xml:space="preserve">gedocumenteerd </w:t>
            </w:r>
            <w:proofErr w:type="spellStart"/>
            <w:r w:rsidRPr="00933311">
              <w:rPr>
                <w:color w:val="3F4040"/>
                <w:lang w:val="nl-NL"/>
              </w:rPr>
              <w:t>privacybeleid</w:t>
            </w:r>
            <w:proofErr w:type="spellEnd"/>
            <w:r w:rsidRPr="00933311">
              <w:rPr>
                <w:color w:val="3F4040"/>
                <w:lang w:val="nl-NL"/>
              </w:rPr>
              <w:t xml:space="preserve"> vastgesteld en heeft dit gecommuniceerd aan de interne medewerkers en externe </w:t>
            </w:r>
            <w:r w:rsidR="00F95CA6" w:rsidRPr="00933311">
              <w:rPr>
                <w:color w:val="3F4040"/>
                <w:lang w:val="nl-NL"/>
              </w:rPr>
              <w:t>belanghebbenden</w:t>
            </w:r>
            <w:r w:rsidRPr="00933311">
              <w:rPr>
                <w:color w:val="3F4040"/>
                <w:lang w:val="nl-NL"/>
              </w:rPr>
              <w:t xml:space="preserve">. Het </w:t>
            </w:r>
            <w:proofErr w:type="spellStart"/>
            <w:r w:rsidRPr="00933311">
              <w:rPr>
                <w:color w:val="3F4040"/>
                <w:lang w:val="nl-NL"/>
              </w:rPr>
              <w:t>privacybeleid</w:t>
            </w:r>
            <w:proofErr w:type="spellEnd"/>
            <w:r w:rsidRPr="00933311">
              <w:rPr>
                <w:color w:val="3F4040"/>
                <w:lang w:val="nl-NL"/>
              </w:rPr>
              <w:t xml:space="preserve"> wordt jaarlijks door het management geëvalueerd en goedgekeurd.</w:t>
            </w:r>
          </w:p>
        </w:tc>
        <w:tc>
          <w:tcPr>
            <w:tcW w:w="1760" w:type="dxa"/>
          </w:tcPr>
          <w:p w14:paraId="3A642084" w14:textId="456AB26F" w:rsidR="00132A9E" w:rsidRPr="00DC615E" w:rsidRDefault="00A55303" w:rsidP="00A05A74">
            <w:pPr>
              <w:pStyle w:val="NOREAtabelplatzwart"/>
              <w:rPr>
                <w:color w:val="3F4040"/>
              </w:rPr>
            </w:pPr>
            <w:r w:rsidRPr="00DC615E">
              <w:rPr>
                <w:color w:val="3F4040"/>
              </w:rPr>
              <w:t>VV, V</w:t>
            </w:r>
          </w:p>
        </w:tc>
      </w:tr>
      <w:tr w:rsidR="00085314" w:rsidRPr="00085314" w14:paraId="392214E9" w14:textId="77777777" w:rsidTr="00A05A74">
        <w:trPr>
          <w:trHeight w:val="731"/>
        </w:trPr>
        <w:tc>
          <w:tcPr>
            <w:tcW w:w="818" w:type="dxa"/>
          </w:tcPr>
          <w:p w14:paraId="73D24746" w14:textId="77777777" w:rsidR="00132A9E" w:rsidRPr="00DC615E" w:rsidRDefault="0011139F" w:rsidP="00A05A74">
            <w:pPr>
              <w:pStyle w:val="NOREAtabelplatzwart"/>
              <w:rPr>
                <w:color w:val="C00000"/>
              </w:rPr>
            </w:pPr>
            <w:r w:rsidRPr="00DC615E">
              <w:rPr>
                <w:color w:val="C00000"/>
              </w:rPr>
              <w:t>PPO02</w:t>
            </w:r>
          </w:p>
        </w:tc>
        <w:tc>
          <w:tcPr>
            <w:tcW w:w="6517" w:type="dxa"/>
          </w:tcPr>
          <w:p w14:paraId="65054C14" w14:textId="147C8820" w:rsidR="00132A9E" w:rsidRPr="00933311" w:rsidRDefault="0011139F" w:rsidP="00A05A74">
            <w:pPr>
              <w:pStyle w:val="NOREAtabelplatzwart"/>
              <w:rPr>
                <w:color w:val="3F4040"/>
                <w:lang w:val="nl-NL"/>
              </w:rPr>
            </w:pPr>
            <w:r w:rsidRPr="00933311">
              <w:rPr>
                <w:color w:val="3F4040"/>
                <w:lang w:val="nl-NL"/>
              </w:rPr>
              <w:t xml:space="preserve">Het management </w:t>
            </w:r>
            <w:r w:rsidR="00AB3A64" w:rsidRPr="00933311">
              <w:rPr>
                <w:color w:val="3F4040"/>
                <w:lang w:val="nl-NL"/>
              </w:rPr>
              <w:t xml:space="preserve">brengt zijn commitment (en verantwoordelijkheid voor) </w:t>
            </w:r>
            <w:r w:rsidRPr="00933311">
              <w:rPr>
                <w:color w:val="3F4040"/>
                <w:lang w:val="nl-NL"/>
              </w:rPr>
              <w:t xml:space="preserve">solide en rechtmatige </w:t>
            </w:r>
            <w:proofErr w:type="spellStart"/>
            <w:r w:rsidRPr="00933311">
              <w:rPr>
                <w:color w:val="3F4040"/>
                <w:lang w:val="nl-NL"/>
              </w:rPr>
              <w:t>privacyprincipes</w:t>
            </w:r>
            <w:proofErr w:type="spellEnd"/>
            <w:r w:rsidR="00AB3A64" w:rsidRPr="00933311">
              <w:rPr>
                <w:color w:val="3F4040"/>
                <w:lang w:val="nl-NL"/>
              </w:rPr>
              <w:t xml:space="preserve"> tot uitdrukking</w:t>
            </w:r>
            <w:r w:rsidRPr="00933311">
              <w:rPr>
                <w:color w:val="3F4040"/>
                <w:lang w:val="nl-NL"/>
              </w:rPr>
              <w:t>.</w:t>
            </w:r>
          </w:p>
        </w:tc>
        <w:tc>
          <w:tcPr>
            <w:tcW w:w="1760" w:type="dxa"/>
          </w:tcPr>
          <w:p w14:paraId="17447AA7" w14:textId="04712BE3" w:rsidR="00132A9E" w:rsidRPr="00DC615E" w:rsidRDefault="00A55303" w:rsidP="00A05A74">
            <w:pPr>
              <w:pStyle w:val="NOREAtabelplatzwart"/>
              <w:rPr>
                <w:color w:val="3F4040"/>
              </w:rPr>
            </w:pPr>
            <w:r w:rsidRPr="00DC615E">
              <w:rPr>
                <w:color w:val="3F4040"/>
              </w:rPr>
              <w:t>VV, V</w:t>
            </w:r>
          </w:p>
        </w:tc>
      </w:tr>
      <w:tr w:rsidR="00085314" w:rsidRPr="00085314" w14:paraId="0EAB49D3" w14:textId="77777777" w:rsidTr="00A05A74">
        <w:trPr>
          <w:trHeight w:val="733"/>
        </w:trPr>
        <w:tc>
          <w:tcPr>
            <w:tcW w:w="818" w:type="dxa"/>
          </w:tcPr>
          <w:p w14:paraId="6B8909FB" w14:textId="77777777" w:rsidR="00132A9E" w:rsidRPr="00DC615E" w:rsidRDefault="0011139F" w:rsidP="00A05A74">
            <w:pPr>
              <w:pStyle w:val="NOREAtabelplatzwart"/>
              <w:rPr>
                <w:color w:val="C00000"/>
              </w:rPr>
            </w:pPr>
            <w:r w:rsidRPr="00DC615E">
              <w:rPr>
                <w:color w:val="C00000"/>
              </w:rPr>
              <w:t>PPO03</w:t>
            </w:r>
          </w:p>
        </w:tc>
        <w:tc>
          <w:tcPr>
            <w:tcW w:w="6517" w:type="dxa"/>
          </w:tcPr>
          <w:p w14:paraId="0350CC23" w14:textId="087EE442" w:rsidR="00132A9E" w:rsidRPr="00933311" w:rsidRDefault="0011139F" w:rsidP="00A05A74">
            <w:pPr>
              <w:pStyle w:val="NOREAtabelplatzwart"/>
              <w:rPr>
                <w:color w:val="3F4040"/>
                <w:lang w:val="nl-NL"/>
              </w:rPr>
            </w:pPr>
            <w:r w:rsidRPr="00933311">
              <w:rPr>
                <w:color w:val="3F4040"/>
                <w:lang w:val="nl-NL"/>
              </w:rPr>
              <w:t xml:space="preserve">Het </w:t>
            </w:r>
            <w:proofErr w:type="spellStart"/>
            <w:r w:rsidRPr="00933311">
              <w:rPr>
                <w:color w:val="3F4040"/>
                <w:lang w:val="nl-NL"/>
              </w:rPr>
              <w:t>privacybeleid</w:t>
            </w:r>
            <w:proofErr w:type="spellEnd"/>
            <w:r w:rsidRPr="00933311">
              <w:rPr>
                <w:color w:val="3F4040"/>
                <w:lang w:val="nl-NL"/>
              </w:rPr>
              <w:t xml:space="preserve"> bevat de doelstellingen van de entiteit met betrekking tot privacy en de bescherming van persoonsgegeven</w:t>
            </w:r>
            <w:r w:rsidR="00217BA9" w:rsidRPr="00933311">
              <w:rPr>
                <w:color w:val="3F4040"/>
                <w:lang w:val="nl-NL"/>
              </w:rPr>
              <w:t>s (zie ook DMI02 en ULI02),</w:t>
            </w:r>
          </w:p>
        </w:tc>
        <w:tc>
          <w:tcPr>
            <w:tcW w:w="1760" w:type="dxa"/>
          </w:tcPr>
          <w:p w14:paraId="4DB40832" w14:textId="7C9169D2" w:rsidR="00132A9E" w:rsidRPr="00DC615E" w:rsidRDefault="00A55303" w:rsidP="00A05A74">
            <w:pPr>
              <w:pStyle w:val="NOREAtabelplatzwart"/>
              <w:rPr>
                <w:color w:val="3F4040"/>
              </w:rPr>
            </w:pPr>
            <w:r w:rsidRPr="00DC615E">
              <w:rPr>
                <w:color w:val="3F4040"/>
              </w:rPr>
              <w:t>VV, V</w:t>
            </w:r>
          </w:p>
        </w:tc>
      </w:tr>
      <w:tr w:rsidR="00085314" w:rsidRPr="00085314" w14:paraId="72565A40" w14:textId="77777777" w:rsidTr="00A05A74">
        <w:trPr>
          <w:trHeight w:val="1010"/>
        </w:trPr>
        <w:tc>
          <w:tcPr>
            <w:tcW w:w="818" w:type="dxa"/>
          </w:tcPr>
          <w:p w14:paraId="5C3BDE18" w14:textId="77777777" w:rsidR="00132A9E" w:rsidRPr="00DC615E" w:rsidRDefault="0011139F" w:rsidP="00A05A74">
            <w:pPr>
              <w:pStyle w:val="NOREAtabelplatzwart"/>
              <w:rPr>
                <w:color w:val="C00000"/>
              </w:rPr>
            </w:pPr>
            <w:r w:rsidRPr="00DC615E">
              <w:rPr>
                <w:color w:val="C00000"/>
              </w:rPr>
              <w:t>PPO04</w:t>
            </w:r>
          </w:p>
        </w:tc>
        <w:tc>
          <w:tcPr>
            <w:tcW w:w="6517" w:type="dxa"/>
          </w:tcPr>
          <w:p w14:paraId="61914CF3" w14:textId="77777777" w:rsidR="00132A9E" w:rsidRPr="00933311" w:rsidRDefault="00A55303" w:rsidP="00A05A74">
            <w:pPr>
              <w:pStyle w:val="NOREAtabelplatzwart"/>
              <w:rPr>
                <w:color w:val="3F4040"/>
                <w:lang w:val="nl-NL"/>
              </w:rPr>
            </w:pPr>
            <w:r w:rsidRPr="00933311">
              <w:rPr>
                <w:color w:val="3F4040"/>
                <w:lang w:val="nl-NL"/>
              </w:rPr>
              <w:t xml:space="preserve">(a) </w:t>
            </w:r>
            <w:r w:rsidR="0011139F" w:rsidRPr="00933311">
              <w:rPr>
                <w:color w:val="3F4040"/>
                <w:lang w:val="nl-NL"/>
              </w:rPr>
              <w:t xml:space="preserve">De entiteit neemt bij elke verwerking van persoonsgegevens de </w:t>
            </w:r>
            <w:r w:rsidR="000A18F8" w:rsidRPr="00933311">
              <w:rPr>
                <w:color w:val="3F4040"/>
                <w:lang w:val="nl-NL"/>
              </w:rPr>
              <w:t xml:space="preserve">algemeen </w:t>
            </w:r>
            <w:r w:rsidR="0011139F" w:rsidRPr="00933311">
              <w:rPr>
                <w:color w:val="3F4040"/>
                <w:lang w:val="nl-NL"/>
              </w:rPr>
              <w:t xml:space="preserve">geaccepteerde en wettelijke </w:t>
            </w:r>
            <w:proofErr w:type="spellStart"/>
            <w:r w:rsidR="0011139F" w:rsidRPr="00933311">
              <w:rPr>
                <w:color w:val="3F4040"/>
                <w:lang w:val="nl-NL"/>
              </w:rPr>
              <w:t>privacyprincipes</w:t>
            </w:r>
            <w:proofErr w:type="spellEnd"/>
            <w:r w:rsidR="0011139F" w:rsidRPr="00933311">
              <w:rPr>
                <w:color w:val="3F4040"/>
                <w:lang w:val="nl-NL"/>
              </w:rPr>
              <w:t xml:space="preserve"> in acht en legt vast op welke wijze hieraan wordt voldaan.</w:t>
            </w:r>
          </w:p>
          <w:p w14:paraId="7FC432A1" w14:textId="729EB133" w:rsidR="00A55303" w:rsidRPr="00933311" w:rsidRDefault="00A55303" w:rsidP="00A05A74">
            <w:pPr>
              <w:pStyle w:val="NOREAtabelplatzwart"/>
              <w:rPr>
                <w:color w:val="3F4040"/>
                <w:lang w:val="nl-NL"/>
              </w:rPr>
            </w:pPr>
            <w:r w:rsidRPr="00933311">
              <w:rPr>
                <w:color w:val="3F4040"/>
                <w:lang w:val="nl-NL"/>
              </w:rPr>
              <w:t>(b) De entiteit zorgt ervoor dat voor elke verwerking van persoonsgegevens gedocumenteerde instructies van contractuele partners vastgelegd zijn.</w:t>
            </w:r>
          </w:p>
        </w:tc>
        <w:tc>
          <w:tcPr>
            <w:tcW w:w="1760" w:type="dxa"/>
          </w:tcPr>
          <w:p w14:paraId="49FB3FA2" w14:textId="77777777" w:rsidR="00132A9E" w:rsidRPr="00DC615E" w:rsidRDefault="00A55303" w:rsidP="00A05A74">
            <w:pPr>
              <w:pStyle w:val="NOREAtabelplatzwart"/>
              <w:rPr>
                <w:color w:val="3F4040"/>
              </w:rPr>
            </w:pPr>
            <w:r w:rsidRPr="00DC615E">
              <w:rPr>
                <w:color w:val="3F4040"/>
              </w:rPr>
              <w:t>VV</w:t>
            </w:r>
          </w:p>
          <w:p w14:paraId="11A3D286" w14:textId="77777777" w:rsidR="00A55303" w:rsidRPr="00DC615E" w:rsidRDefault="00A55303" w:rsidP="00A05A74">
            <w:pPr>
              <w:pStyle w:val="NOREAtabelplatzwart"/>
              <w:rPr>
                <w:color w:val="3F4040"/>
              </w:rPr>
            </w:pPr>
          </w:p>
          <w:p w14:paraId="4F6082AA" w14:textId="77777777" w:rsidR="00A55303" w:rsidRPr="00DC615E" w:rsidRDefault="00A55303" w:rsidP="00A05A74">
            <w:pPr>
              <w:pStyle w:val="NOREAtabelplatzwart"/>
              <w:rPr>
                <w:color w:val="3F4040"/>
              </w:rPr>
            </w:pPr>
          </w:p>
          <w:p w14:paraId="3BA5DB49" w14:textId="77777777" w:rsidR="00A55303" w:rsidRPr="00DC615E" w:rsidRDefault="00A55303" w:rsidP="00A05A74">
            <w:pPr>
              <w:pStyle w:val="NOREAtabelplatzwart"/>
              <w:rPr>
                <w:color w:val="3F4040"/>
              </w:rPr>
            </w:pPr>
          </w:p>
          <w:p w14:paraId="2735B503" w14:textId="77777777" w:rsidR="00A55303" w:rsidRPr="00DC615E" w:rsidRDefault="00A55303" w:rsidP="00A05A74">
            <w:pPr>
              <w:pStyle w:val="NOREAtabelplatzwart"/>
              <w:rPr>
                <w:color w:val="3F4040"/>
              </w:rPr>
            </w:pPr>
          </w:p>
          <w:p w14:paraId="24D74A9E" w14:textId="526DEA43" w:rsidR="00A55303" w:rsidRPr="00DC615E" w:rsidRDefault="00A55303" w:rsidP="00A05A74">
            <w:pPr>
              <w:pStyle w:val="NOREAtabelplatzwart"/>
              <w:rPr>
                <w:color w:val="3F4040"/>
              </w:rPr>
            </w:pPr>
            <w:r w:rsidRPr="00DC615E">
              <w:rPr>
                <w:color w:val="3F4040"/>
              </w:rPr>
              <w:t>V</w:t>
            </w:r>
          </w:p>
        </w:tc>
      </w:tr>
      <w:tr w:rsidR="00085314" w:rsidRPr="00085314" w14:paraId="6A3F366D" w14:textId="77777777" w:rsidTr="00A05A74">
        <w:trPr>
          <w:trHeight w:val="1010"/>
        </w:trPr>
        <w:tc>
          <w:tcPr>
            <w:tcW w:w="818" w:type="dxa"/>
          </w:tcPr>
          <w:p w14:paraId="75D134B2" w14:textId="77777777" w:rsidR="00132A9E" w:rsidRPr="00085314" w:rsidRDefault="0011139F" w:rsidP="00A05A74">
            <w:pPr>
              <w:pStyle w:val="NOREAtabelplatzwart"/>
              <w:rPr>
                <w:color w:val="3F4040"/>
              </w:rPr>
            </w:pPr>
            <w:r w:rsidRPr="00DC615E">
              <w:rPr>
                <w:color w:val="C00000"/>
              </w:rPr>
              <w:t>PPO05</w:t>
            </w:r>
          </w:p>
        </w:tc>
        <w:tc>
          <w:tcPr>
            <w:tcW w:w="6517" w:type="dxa"/>
          </w:tcPr>
          <w:p w14:paraId="75DF7CC8" w14:textId="07076709" w:rsidR="00132A9E" w:rsidRPr="00933311" w:rsidRDefault="0011139F" w:rsidP="00A05A74">
            <w:pPr>
              <w:pStyle w:val="NOREAtabelplatzwart"/>
              <w:rPr>
                <w:color w:val="3F4040"/>
                <w:lang w:val="nl-NL"/>
              </w:rPr>
            </w:pPr>
            <w:r w:rsidRPr="00933311">
              <w:rPr>
                <w:color w:val="3F4040"/>
                <w:lang w:val="nl-NL"/>
              </w:rPr>
              <w:t>De entiteit heeft criteria opgesteld en vastgelegd om aan te tonen dat elke verwerking van persoonsgegevens rechtmatig is.</w:t>
            </w:r>
          </w:p>
        </w:tc>
        <w:tc>
          <w:tcPr>
            <w:tcW w:w="1760" w:type="dxa"/>
          </w:tcPr>
          <w:p w14:paraId="19C3090F" w14:textId="47193AF3" w:rsidR="00132A9E" w:rsidRPr="00DC615E" w:rsidRDefault="00A55303" w:rsidP="00A05A74">
            <w:pPr>
              <w:pStyle w:val="NOREAtabelplatzwart"/>
              <w:rPr>
                <w:color w:val="3F4040"/>
              </w:rPr>
            </w:pPr>
            <w:r w:rsidRPr="00DC615E">
              <w:rPr>
                <w:color w:val="3F4040"/>
              </w:rPr>
              <w:t>VV, V</w:t>
            </w:r>
          </w:p>
        </w:tc>
      </w:tr>
      <w:tr w:rsidR="00085314" w:rsidRPr="00085314" w14:paraId="2F0D8D4A" w14:textId="77777777" w:rsidTr="00A05A74">
        <w:trPr>
          <w:trHeight w:val="1466"/>
        </w:trPr>
        <w:tc>
          <w:tcPr>
            <w:tcW w:w="9095" w:type="dxa"/>
            <w:gridSpan w:val="3"/>
          </w:tcPr>
          <w:p w14:paraId="1617D35C" w14:textId="77777777" w:rsidR="00132A9E" w:rsidRPr="00933311" w:rsidRDefault="0011139F" w:rsidP="00A05A74">
            <w:pPr>
              <w:pStyle w:val="NOREAtabelplatzwart"/>
              <w:rPr>
                <w:i/>
                <w:color w:val="3F4040"/>
                <w:sz w:val="19"/>
                <w:lang w:val="nl-NL"/>
              </w:rPr>
            </w:pPr>
            <w:r w:rsidRPr="00933311">
              <w:rPr>
                <w:i/>
                <w:color w:val="3F4040"/>
                <w:sz w:val="19"/>
                <w:lang w:val="nl-NL"/>
              </w:rPr>
              <w:t>Gerelateerde kernelementen van de AVG:</w:t>
            </w:r>
          </w:p>
          <w:p w14:paraId="2B142925" w14:textId="77777777" w:rsidR="00132A9E" w:rsidRPr="00085314" w:rsidRDefault="0011139F" w:rsidP="00A05A74">
            <w:pPr>
              <w:pStyle w:val="NOREAtabelbullets"/>
            </w:pPr>
            <w:proofErr w:type="spellStart"/>
            <w:r w:rsidRPr="00085314">
              <w:t>Privacyprincipes</w:t>
            </w:r>
            <w:proofErr w:type="spellEnd"/>
          </w:p>
          <w:p w14:paraId="3F7B372D"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p w14:paraId="75007ECE" w14:textId="77777777" w:rsidR="00132A9E" w:rsidRPr="00085314" w:rsidRDefault="0011139F" w:rsidP="00A05A74">
            <w:pPr>
              <w:pStyle w:val="NOREAtabelbullets"/>
            </w:pPr>
            <w:r w:rsidRPr="00085314">
              <w:t xml:space="preserve">Register van de </w:t>
            </w:r>
            <w:proofErr w:type="spellStart"/>
            <w:r w:rsidRPr="00085314">
              <w:t>verwerkingsactiviteiten</w:t>
            </w:r>
            <w:proofErr w:type="spellEnd"/>
          </w:p>
        </w:tc>
      </w:tr>
    </w:tbl>
    <w:p w14:paraId="7B5BBCE9" w14:textId="6AADD2BE" w:rsidR="001F5564" w:rsidRDefault="001F5564">
      <w:pPr>
        <w:rPr>
          <w:color w:val="3F4040"/>
          <w:sz w:val="18"/>
        </w:rPr>
      </w:pPr>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388CDB26" w14:textId="77777777" w:rsidTr="00A05A74">
        <w:trPr>
          <w:trHeight w:val="1835"/>
        </w:trPr>
        <w:tc>
          <w:tcPr>
            <w:tcW w:w="9095" w:type="dxa"/>
            <w:gridSpan w:val="3"/>
          </w:tcPr>
          <w:p w14:paraId="21AE2421" w14:textId="2DFA6E07" w:rsidR="00132A9E" w:rsidRPr="00085314" w:rsidRDefault="0011139F" w:rsidP="00A05A74">
            <w:pPr>
              <w:pStyle w:val="NOREAtussenkopje"/>
            </w:pPr>
            <w:r w:rsidRPr="00085314">
              <w:lastRenderedPageBreak/>
              <w:t>Afbakening van rollen en verantwoordelijkheden (RRE)</w:t>
            </w:r>
          </w:p>
          <w:p w14:paraId="30ACC84D" w14:textId="77777777" w:rsidR="00132A9E" w:rsidRPr="00933311" w:rsidRDefault="00132A9E" w:rsidP="00A05A74">
            <w:pPr>
              <w:pStyle w:val="NOREAtabelplatzwart"/>
              <w:rPr>
                <w:sz w:val="28"/>
                <w:lang w:val="nl-NL"/>
              </w:rPr>
            </w:pPr>
          </w:p>
          <w:p w14:paraId="6F8D024B" w14:textId="77777777" w:rsidR="00132A9E" w:rsidRPr="00933311" w:rsidRDefault="0011139F" w:rsidP="00A05A74">
            <w:pPr>
              <w:pStyle w:val="NOREAtabelplatzwart"/>
              <w:rPr>
                <w:i/>
                <w:sz w:val="19"/>
                <w:lang w:val="nl-NL"/>
              </w:rPr>
            </w:pPr>
            <w:r w:rsidRPr="00933311">
              <w:rPr>
                <w:i/>
                <w:sz w:val="19"/>
                <w:lang w:val="nl-NL"/>
              </w:rPr>
              <w:t>Beheersingsdoelstelling:</w:t>
            </w:r>
          </w:p>
          <w:p w14:paraId="0F9DECA9" w14:textId="5A4E2767" w:rsidR="00132A9E" w:rsidRPr="00933311" w:rsidRDefault="00EB1046" w:rsidP="00A05A74">
            <w:pPr>
              <w:pStyle w:val="NOREAtabelplatzwart"/>
              <w:rPr>
                <w:lang w:val="nl-NL"/>
              </w:rPr>
            </w:pPr>
            <w:r w:rsidRPr="00933311">
              <w:rPr>
                <w:lang w:val="nl-NL"/>
              </w:rPr>
              <w:t xml:space="preserve">De entiteit definieert duidelijke rollen en verantwoordelijkheden met betrekking tot de bescherming van persoonsgegevens en het behalen van </w:t>
            </w:r>
            <w:proofErr w:type="spellStart"/>
            <w:r w:rsidRPr="00933311">
              <w:rPr>
                <w:lang w:val="nl-NL"/>
              </w:rPr>
              <w:t>privacydoelstellingen</w:t>
            </w:r>
            <w:proofErr w:type="spellEnd"/>
            <w:r w:rsidRPr="00933311">
              <w:rPr>
                <w:lang w:val="nl-NL"/>
              </w:rPr>
              <w:t>, en implementeert deze.</w:t>
            </w:r>
          </w:p>
        </w:tc>
      </w:tr>
      <w:tr w:rsidR="00085314" w:rsidRPr="00085314" w14:paraId="78B73589" w14:textId="77777777" w:rsidTr="00A05A74">
        <w:trPr>
          <w:trHeight w:val="455"/>
        </w:trPr>
        <w:tc>
          <w:tcPr>
            <w:tcW w:w="9095" w:type="dxa"/>
            <w:gridSpan w:val="3"/>
          </w:tcPr>
          <w:p w14:paraId="0EC00CC9"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8863A6">
              <w:rPr>
                <w:b/>
                <w:bCs/>
              </w:rPr>
              <w:t>Management</w:t>
            </w:r>
          </w:p>
        </w:tc>
      </w:tr>
      <w:tr w:rsidR="00085314" w:rsidRPr="00085314" w14:paraId="4AC6CF24" w14:textId="77777777" w:rsidTr="00A05A74">
        <w:trPr>
          <w:trHeight w:val="455"/>
        </w:trPr>
        <w:tc>
          <w:tcPr>
            <w:tcW w:w="7335" w:type="dxa"/>
            <w:gridSpan w:val="2"/>
          </w:tcPr>
          <w:p w14:paraId="278DC3A7"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0497B351" w14:textId="1F6A33EB" w:rsidR="00132A9E" w:rsidRPr="00085314" w:rsidRDefault="00132A9E" w:rsidP="00A05A74">
            <w:pPr>
              <w:pStyle w:val="NOREAtabelplatzwart"/>
              <w:rPr>
                <w:i/>
                <w:sz w:val="19"/>
              </w:rPr>
            </w:pPr>
          </w:p>
        </w:tc>
      </w:tr>
      <w:tr w:rsidR="00085314" w:rsidRPr="00085314" w14:paraId="6E91AD98" w14:textId="77777777" w:rsidTr="00A05A74">
        <w:trPr>
          <w:trHeight w:val="733"/>
        </w:trPr>
        <w:tc>
          <w:tcPr>
            <w:tcW w:w="818" w:type="dxa"/>
          </w:tcPr>
          <w:p w14:paraId="48057211" w14:textId="77777777" w:rsidR="00132A9E" w:rsidRPr="00DC615E" w:rsidRDefault="0011139F" w:rsidP="00A05A74">
            <w:pPr>
              <w:pStyle w:val="NOREAtabelplatzwart"/>
              <w:rPr>
                <w:color w:val="C00000"/>
              </w:rPr>
            </w:pPr>
            <w:r w:rsidRPr="00DC615E">
              <w:rPr>
                <w:color w:val="C00000"/>
              </w:rPr>
              <w:t>RRE01</w:t>
            </w:r>
          </w:p>
        </w:tc>
        <w:tc>
          <w:tcPr>
            <w:tcW w:w="6517" w:type="dxa"/>
          </w:tcPr>
          <w:p w14:paraId="13F5D5CA" w14:textId="24BB3EBE" w:rsidR="00132A9E" w:rsidRPr="00933311" w:rsidRDefault="0011139F" w:rsidP="00A05A74">
            <w:pPr>
              <w:pStyle w:val="NOREAtabelplatzwart"/>
              <w:rPr>
                <w:lang w:val="nl-NL"/>
              </w:rPr>
            </w:pPr>
            <w:r w:rsidRPr="00933311">
              <w:rPr>
                <w:lang w:val="nl-NL"/>
              </w:rPr>
              <w:t xml:space="preserve">De entiteit </w:t>
            </w:r>
            <w:r w:rsidR="00536112" w:rsidRPr="00933311">
              <w:rPr>
                <w:lang w:val="nl-NL"/>
              </w:rPr>
              <w:t xml:space="preserve">stelt </w:t>
            </w:r>
            <w:r w:rsidRPr="00933311">
              <w:rPr>
                <w:lang w:val="nl-NL"/>
              </w:rPr>
              <w:t xml:space="preserve">bij elke verwerking van persoonsgegevens vast en </w:t>
            </w:r>
            <w:r w:rsidR="00536112" w:rsidRPr="00933311">
              <w:rPr>
                <w:lang w:val="nl-NL"/>
              </w:rPr>
              <w:t xml:space="preserve">documenteert </w:t>
            </w:r>
            <w:r w:rsidRPr="00933311">
              <w:rPr>
                <w:lang w:val="nl-NL"/>
              </w:rPr>
              <w:t>of zij verwerker of verwerkingsverantwoordelijke is.</w:t>
            </w:r>
          </w:p>
        </w:tc>
        <w:tc>
          <w:tcPr>
            <w:tcW w:w="1760" w:type="dxa"/>
          </w:tcPr>
          <w:p w14:paraId="5917512A" w14:textId="55A2FFD5" w:rsidR="00132A9E" w:rsidRPr="00DC615E" w:rsidRDefault="00732747" w:rsidP="00A05A74">
            <w:pPr>
              <w:pStyle w:val="NOREAtabelplatzwart"/>
            </w:pPr>
            <w:r w:rsidRPr="00DC615E">
              <w:t>V, VV</w:t>
            </w:r>
          </w:p>
        </w:tc>
      </w:tr>
      <w:tr w:rsidR="00085314" w:rsidRPr="00085314" w14:paraId="0D6FCE6C" w14:textId="77777777" w:rsidTr="00A05A74">
        <w:trPr>
          <w:trHeight w:val="378"/>
        </w:trPr>
        <w:tc>
          <w:tcPr>
            <w:tcW w:w="818" w:type="dxa"/>
          </w:tcPr>
          <w:p w14:paraId="65BD8B4A" w14:textId="77777777" w:rsidR="00132A9E" w:rsidRPr="00DC615E" w:rsidRDefault="0011139F" w:rsidP="00A05A74">
            <w:pPr>
              <w:pStyle w:val="NOREAtabelplatzwart"/>
              <w:rPr>
                <w:strike/>
                <w:color w:val="C00000"/>
              </w:rPr>
            </w:pPr>
            <w:r w:rsidRPr="00DC615E">
              <w:rPr>
                <w:strike/>
                <w:color w:val="C00000"/>
              </w:rPr>
              <w:t>RRE02</w:t>
            </w:r>
          </w:p>
        </w:tc>
        <w:tc>
          <w:tcPr>
            <w:tcW w:w="6517" w:type="dxa"/>
          </w:tcPr>
          <w:p w14:paraId="33958574" w14:textId="6C9A3C55" w:rsidR="00132A9E" w:rsidRPr="00DC615E" w:rsidRDefault="00732747" w:rsidP="00A05A74">
            <w:pPr>
              <w:pStyle w:val="NOREAtabelplatzwart"/>
              <w:rPr>
                <w:i/>
                <w:iCs/>
              </w:rPr>
            </w:pPr>
            <w:r>
              <w:t xml:space="preserve"> </w:t>
            </w:r>
            <w:proofErr w:type="spellStart"/>
            <w:r w:rsidRPr="00DC615E">
              <w:rPr>
                <w:i/>
                <w:iCs/>
              </w:rPr>
              <w:t>Vervangen</w:t>
            </w:r>
            <w:proofErr w:type="spellEnd"/>
            <w:r w:rsidRPr="00DC615E">
              <w:rPr>
                <w:i/>
                <w:iCs/>
              </w:rPr>
              <w:t xml:space="preserve"> door RRE03(b).</w:t>
            </w:r>
          </w:p>
        </w:tc>
        <w:tc>
          <w:tcPr>
            <w:tcW w:w="1760" w:type="dxa"/>
          </w:tcPr>
          <w:p w14:paraId="0A2D7861" w14:textId="77777777" w:rsidR="00132A9E" w:rsidRPr="00DC615E" w:rsidRDefault="00132A9E" w:rsidP="00A05A74">
            <w:pPr>
              <w:pStyle w:val="NOREAtabelplatzwart"/>
            </w:pPr>
          </w:p>
        </w:tc>
      </w:tr>
      <w:tr w:rsidR="00085314" w:rsidRPr="00085314" w14:paraId="04CFEE1C" w14:textId="77777777" w:rsidTr="00A05A74">
        <w:trPr>
          <w:trHeight w:val="1285"/>
        </w:trPr>
        <w:tc>
          <w:tcPr>
            <w:tcW w:w="818" w:type="dxa"/>
          </w:tcPr>
          <w:p w14:paraId="154ECD05" w14:textId="77777777" w:rsidR="00132A9E" w:rsidRPr="00DC615E" w:rsidRDefault="0011139F" w:rsidP="00A05A74">
            <w:pPr>
              <w:pStyle w:val="NOREAtabelplatzwart"/>
              <w:rPr>
                <w:color w:val="C00000"/>
              </w:rPr>
            </w:pPr>
            <w:r w:rsidRPr="00DC615E">
              <w:rPr>
                <w:color w:val="C00000"/>
              </w:rPr>
              <w:t>RRE03</w:t>
            </w:r>
          </w:p>
        </w:tc>
        <w:tc>
          <w:tcPr>
            <w:tcW w:w="6517" w:type="dxa"/>
          </w:tcPr>
          <w:p w14:paraId="10BA871A" w14:textId="77777777" w:rsidR="00132A9E" w:rsidRPr="00933311" w:rsidRDefault="00A55303" w:rsidP="00A05A74">
            <w:pPr>
              <w:pStyle w:val="NOREAtabelplatzwart"/>
              <w:rPr>
                <w:lang w:val="nl-NL"/>
              </w:rPr>
            </w:pPr>
            <w:r w:rsidRPr="00933311">
              <w:rPr>
                <w:lang w:val="nl-NL"/>
              </w:rPr>
              <w:t xml:space="preserve">(a) </w:t>
            </w:r>
            <w:r w:rsidR="0011139F" w:rsidRPr="00933311">
              <w:rPr>
                <w:lang w:val="nl-NL"/>
              </w:rPr>
              <w:t>In de gevallen dat de entiteit als verwerkingsverantwoordelijke optreedt, sluit deze een overeenkomst met de verwerkers waarin de verantwoordelijkheden van de verwerker met betrekking tot privacy zijn vastgelegd. Indien de entiteit als gezamenlijke verwerkingsverantwoordelijke optreedt, worden afspraken gemaakt met de andere verwerkingsverantwoordelijke.</w:t>
            </w:r>
          </w:p>
          <w:p w14:paraId="0B1BECBF" w14:textId="04BB871E" w:rsidR="00A55303" w:rsidRPr="00933311" w:rsidRDefault="00A55303" w:rsidP="00A05A74">
            <w:pPr>
              <w:pStyle w:val="NOREAtabelplatzwart"/>
              <w:rPr>
                <w:lang w:val="nl-NL"/>
              </w:rPr>
            </w:pPr>
            <w:r w:rsidRPr="00933311">
              <w:rPr>
                <w:lang w:val="nl-NL"/>
              </w:rPr>
              <w:t xml:space="preserve">(b) In de gevallen dat een entiteit optreedt als verwerker, </w:t>
            </w:r>
            <w:r w:rsidR="00732747" w:rsidRPr="00933311">
              <w:rPr>
                <w:lang w:val="nl-NL"/>
              </w:rPr>
              <w:t xml:space="preserve">is er een overeenkomst met de verwerkingsverantwoordelijke(n) waarin de verantwoordelijkheden van de verwerker met betrekking tot privacy zijn vastgelegd. Als verwerking verder wordt uitbesteed aan een </w:t>
            </w:r>
            <w:proofErr w:type="spellStart"/>
            <w:r w:rsidR="00732747" w:rsidRPr="00933311">
              <w:rPr>
                <w:lang w:val="nl-NL"/>
              </w:rPr>
              <w:t>subverwerker</w:t>
            </w:r>
            <w:proofErr w:type="spellEnd"/>
            <w:r w:rsidR="00732747" w:rsidRPr="00933311">
              <w:rPr>
                <w:lang w:val="nl-NL"/>
              </w:rPr>
              <w:t xml:space="preserve">, is er een overeenkomst met de </w:t>
            </w:r>
            <w:proofErr w:type="spellStart"/>
            <w:r w:rsidR="00732747" w:rsidRPr="00933311">
              <w:rPr>
                <w:lang w:val="nl-NL"/>
              </w:rPr>
              <w:t>subverwerker</w:t>
            </w:r>
            <w:proofErr w:type="spellEnd"/>
            <w:r w:rsidR="00732747" w:rsidRPr="00933311">
              <w:rPr>
                <w:lang w:val="nl-NL"/>
              </w:rPr>
              <w:t xml:space="preserve"> waarin de verantwoordelijkheden van de </w:t>
            </w:r>
            <w:proofErr w:type="spellStart"/>
            <w:r w:rsidR="00732747" w:rsidRPr="00933311">
              <w:rPr>
                <w:lang w:val="nl-NL"/>
              </w:rPr>
              <w:t>subverwerker</w:t>
            </w:r>
            <w:proofErr w:type="spellEnd"/>
            <w:r w:rsidR="00732747" w:rsidRPr="00933311">
              <w:rPr>
                <w:lang w:val="nl-NL"/>
              </w:rPr>
              <w:t xml:space="preserve"> met betrekking tot privacy zijn vastgelegd.</w:t>
            </w:r>
          </w:p>
        </w:tc>
        <w:tc>
          <w:tcPr>
            <w:tcW w:w="1760" w:type="dxa"/>
          </w:tcPr>
          <w:p w14:paraId="18B90804" w14:textId="77777777" w:rsidR="00132A9E" w:rsidRPr="00DC615E" w:rsidRDefault="00732747" w:rsidP="00A05A74">
            <w:pPr>
              <w:pStyle w:val="NOREAtabelplatzwart"/>
            </w:pPr>
            <w:r w:rsidRPr="00DC615E">
              <w:t>VV</w:t>
            </w:r>
          </w:p>
          <w:p w14:paraId="6679293D" w14:textId="77777777" w:rsidR="00732747" w:rsidRPr="00DC615E" w:rsidRDefault="00732747" w:rsidP="00A05A74">
            <w:pPr>
              <w:pStyle w:val="NOREAtabelplatzwart"/>
            </w:pPr>
          </w:p>
          <w:p w14:paraId="3ABEA824" w14:textId="77777777" w:rsidR="00732747" w:rsidRPr="00DC615E" w:rsidRDefault="00732747" w:rsidP="00A05A74">
            <w:pPr>
              <w:pStyle w:val="NOREAtabelplatzwart"/>
            </w:pPr>
          </w:p>
          <w:p w14:paraId="5C34FFC7" w14:textId="77777777" w:rsidR="00732747" w:rsidRPr="00DC615E" w:rsidRDefault="00732747" w:rsidP="00A05A74">
            <w:pPr>
              <w:pStyle w:val="NOREAtabelplatzwart"/>
            </w:pPr>
          </w:p>
          <w:p w14:paraId="1AB98652" w14:textId="77777777" w:rsidR="00732747" w:rsidRPr="00DC615E" w:rsidRDefault="00732747" w:rsidP="00A05A74">
            <w:pPr>
              <w:pStyle w:val="NOREAtabelplatzwart"/>
            </w:pPr>
          </w:p>
          <w:p w14:paraId="197BBCE8" w14:textId="77777777" w:rsidR="00732747" w:rsidRPr="00DC615E" w:rsidRDefault="00732747" w:rsidP="00A05A74">
            <w:pPr>
              <w:pStyle w:val="NOREAtabelplatzwart"/>
            </w:pPr>
          </w:p>
          <w:p w14:paraId="6D582692" w14:textId="77777777" w:rsidR="00732747" w:rsidRPr="00DC615E" w:rsidRDefault="00732747" w:rsidP="00A05A74">
            <w:pPr>
              <w:pStyle w:val="NOREAtabelplatzwart"/>
            </w:pPr>
          </w:p>
          <w:p w14:paraId="6C26B25F" w14:textId="77777777" w:rsidR="00732747" w:rsidRPr="00DC615E" w:rsidRDefault="00732747" w:rsidP="00A05A74">
            <w:pPr>
              <w:pStyle w:val="NOREAtabelplatzwart"/>
            </w:pPr>
          </w:p>
          <w:p w14:paraId="49560A24" w14:textId="2395DD0D" w:rsidR="00732747" w:rsidRPr="00DC615E" w:rsidRDefault="00732747" w:rsidP="00A05A74">
            <w:pPr>
              <w:pStyle w:val="NOREAtabelplatzwart"/>
            </w:pPr>
            <w:r w:rsidRPr="00DC615E">
              <w:t>V</w:t>
            </w:r>
          </w:p>
        </w:tc>
      </w:tr>
      <w:tr w:rsidR="00085314" w:rsidRPr="00085314" w14:paraId="5AFD8C7F" w14:textId="77777777" w:rsidTr="00A05A74">
        <w:trPr>
          <w:trHeight w:val="1286"/>
        </w:trPr>
        <w:tc>
          <w:tcPr>
            <w:tcW w:w="818" w:type="dxa"/>
          </w:tcPr>
          <w:p w14:paraId="37EE5248" w14:textId="77777777" w:rsidR="00132A9E" w:rsidRPr="00DC615E" w:rsidRDefault="0011139F" w:rsidP="00A05A74">
            <w:pPr>
              <w:pStyle w:val="NOREAtabelplatzwart"/>
              <w:rPr>
                <w:color w:val="C00000"/>
              </w:rPr>
            </w:pPr>
            <w:r w:rsidRPr="00DC615E">
              <w:rPr>
                <w:color w:val="C00000"/>
              </w:rPr>
              <w:t>RRE04</w:t>
            </w:r>
          </w:p>
        </w:tc>
        <w:tc>
          <w:tcPr>
            <w:tcW w:w="6517" w:type="dxa"/>
          </w:tcPr>
          <w:p w14:paraId="4CD77124" w14:textId="77777777" w:rsidR="00132A9E" w:rsidRPr="00933311" w:rsidRDefault="0011139F" w:rsidP="00A05A74">
            <w:pPr>
              <w:pStyle w:val="NOREAtabelplatzwart"/>
              <w:rPr>
                <w:lang w:val="nl-NL"/>
              </w:rPr>
            </w:pPr>
            <w:r w:rsidRPr="00933311">
              <w:rPr>
                <w:lang w:val="nl-NL"/>
              </w:rPr>
              <w:t xml:space="preserve">De entiteit belast een aangewezen persoon, zoals een privacy </w:t>
            </w:r>
            <w:proofErr w:type="spellStart"/>
            <w:r w:rsidRPr="00933311">
              <w:rPr>
                <w:lang w:val="nl-NL"/>
              </w:rPr>
              <w:t>officer</w:t>
            </w:r>
            <w:proofErr w:type="spellEnd"/>
            <w:r w:rsidRPr="00933311">
              <w:rPr>
                <w:lang w:val="nl-NL"/>
              </w:rPr>
              <w:t xml:space="preserve"> of functionaris voor gegevensbescherming (FG), met </w:t>
            </w:r>
            <w:r w:rsidR="003E658B" w:rsidRPr="00933311">
              <w:rPr>
                <w:lang w:val="nl-NL"/>
              </w:rPr>
              <w:t>het coördineren</w:t>
            </w:r>
            <w:r w:rsidRPr="00933311">
              <w:rPr>
                <w:lang w:val="nl-NL"/>
              </w:rPr>
              <w:t xml:space="preserve"> van en toezicht houden op privacybescherming. De </w:t>
            </w:r>
            <w:r w:rsidR="005A6EE7" w:rsidRPr="00933311">
              <w:rPr>
                <w:lang w:val="nl-NL"/>
              </w:rPr>
              <w:t>taken bevoegdheden en verantwoordelijkheden</w:t>
            </w:r>
            <w:r w:rsidRPr="00933311">
              <w:rPr>
                <w:lang w:val="nl-NL"/>
              </w:rPr>
              <w:t xml:space="preserve"> van deze persoon worden duidelijk omschreven en regelmatig herzien.</w:t>
            </w:r>
          </w:p>
        </w:tc>
        <w:tc>
          <w:tcPr>
            <w:tcW w:w="1760" w:type="dxa"/>
          </w:tcPr>
          <w:p w14:paraId="001C5BE2" w14:textId="3DACE83B" w:rsidR="00132A9E" w:rsidRPr="00DC615E" w:rsidRDefault="00732747" w:rsidP="00A05A74">
            <w:pPr>
              <w:pStyle w:val="NOREAtabelplatzwart"/>
            </w:pPr>
            <w:r w:rsidRPr="00DC615E">
              <w:t>VV, V</w:t>
            </w:r>
          </w:p>
        </w:tc>
      </w:tr>
      <w:tr w:rsidR="00085314" w:rsidRPr="00085314" w14:paraId="75EDE7A4" w14:textId="77777777" w:rsidTr="00A05A74">
        <w:trPr>
          <w:trHeight w:val="785"/>
        </w:trPr>
        <w:tc>
          <w:tcPr>
            <w:tcW w:w="818" w:type="dxa"/>
          </w:tcPr>
          <w:p w14:paraId="4C03C219" w14:textId="77777777" w:rsidR="00132A9E" w:rsidRPr="00085314" w:rsidRDefault="0011139F" w:rsidP="00A05A74">
            <w:pPr>
              <w:pStyle w:val="NOREAtabelplatzwart"/>
            </w:pPr>
            <w:r w:rsidRPr="00DC615E">
              <w:rPr>
                <w:color w:val="C00000"/>
              </w:rPr>
              <w:t>RRE05</w:t>
            </w:r>
          </w:p>
        </w:tc>
        <w:tc>
          <w:tcPr>
            <w:tcW w:w="6517" w:type="dxa"/>
          </w:tcPr>
          <w:p w14:paraId="473A18C4" w14:textId="740975AC" w:rsidR="00132A9E" w:rsidRPr="00933311" w:rsidRDefault="0011139F" w:rsidP="00A05A74">
            <w:pPr>
              <w:pStyle w:val="NOREAtabelplatzwart"/>
              <w:rPr>
                <w:lang w:val="nl-NL"/>
              </w:rPr>
            </w:pPr>
            <w:r w:rsidRPr="00933311">
              <w:rPr>
                <w:lang w:val="nl-NL"/>
              </w:rPr>
              <w:t xml:space="preserve">De taken en verantwoordelijkheden van individuele medewerkers voor wat betreft de bescherming van persoonsgegevens en naleving van de </w:t>
            </w:r>
            <w:proofErr w:type="spellStart"/>
            <w:r w:rsidRPr="00933311">
              <w:rPr>
                <w:lang w:val="nl-NL"/>
              </w:rPr>
              <w:t>privacyprincipes</w:t>
            </w:r>
            <w:proofErr w:type="spellEnd"/>
            <w:r w:rsidRPr="00933311">
              <w:rPr>
                <w:lang w:val="nl-NL"/>
              </w:rPr>
              <w:t xml:space="preserve"> </w:t>
            </w:r>
            <w:r w:rsidR="00536112" w:rsidRPr="00933311">
              <w:rPr>
                <w:lang w:val="nl-NL"/>
              </w:rPr>
              <w:t xml:space="preserve">worden </w:t>
            </w:r>
            <w:r w:rsidRPr="00933311">
              <w:rPr>
                <w:lang w:val="nl-NL"/>
              </w:rPr>
              <w:t>vastgesteld en gecommuniceerd.</w:t>
            </w:r>
          </w:p>
        </w:tc>
        <w:tc>
          <w:tcPr>
            <w:tcW w:w="1760" w:type="dxa"/>
          </w:tcPr>
          <w:p w14:paraId="1AD4EF52" w14:textId="139E6022" w:rsidR="00132A9E" w:rsidRPr="00DC615E" w:rsidRDefault="00732747" w:rsidP="00A05A74">
            <w:pPr>
              <w:pStyle w:val="NOREAtabelplatzwart"/>
            </w:pPr>
            <w:r w:rsidRPr="00DC615E">
              <w:t>VV, V</w:t>
            </w:r>
          </w:p>
        </w:tc>
      </w:tr>
      <w:tr w:rsidR="00085314" w:rsidRPr="00085314" w14:paraId="7B9E84CD" w14:textId="77777777" w:rsidTr="00A05A74">
        <w:trPr>
          <w:trHeight w:val="2140"/>
        </w:trPr>
        <w:tc>
          <w:tcPr>
            <w:tcW w:w="9095" w:type="dxa"/>
            <w:gridSpan w:val="3"/>
          </w:tcPr>
          <w:p w14:paraId="42DC6A07" w14:textId="77777777" w:rsidR="00132A9E" w:rsidRPr="00933311" w:rsidRDefault="0011139F" w:rsidP="00A05A74">
            <w:pPr>
              <w:pStyle w:val="NOREAtabelplatzwart"/>
              <w:rPr>
                <w:lang w:val="nl-NL"/>
              </w:rPr>
            </w:pPr>
            <w:r w:rsidRPr="00933311">
              <w:rPr>
                <w:i/>
                <w:sz w:val="19"/>
                <w:lang w:val="nl-NL"/>
              </w:rPr>
              <w:t>Gerelateerde kernelementen van de AVG</w:t>
            </w:r>
            <w:r w:rsidRPr="00933311">
              <w:rPr>
                <w:lang w:val="nl-NL"/>
              </w:rPr>
              <w:t>:</w:t>
            </w:r>
          </w:p>
          <w:p w14:paraId="1CDC544E" w14:textId="77777777" w:rsidR="00132A9E" w:rsidRPr="00085314" w:rsidRDefault="0011139F" w:rsidP="00A05A74">
            <w:pPr>
              <w:pStyle w:val="NOREAtabelbullets"/>
            </w:pPr>
            <w:proofErr w:type="spellStart"/>
            <w:r w:rsidRPr="00085314">
              <w:t>Privacyprincipes</w:t>
            </w:r>
            <w:proofErr w:type="spellEnd"/>
          </w:p>
          <w:p w14:paraId="4B9AEBEF" w14:textId="77777777" w:rsidR="00132A9E" w:rsidRPr="00085314" w:rsidRDefault="0011139F" w:rsidP="00A05A74">
            <w:pPr>
              <w:pStyle w:val="NOREAtabelbullets"/>
            </w:pPr>
            <w:proofErr w:type="spellStart"/>
            <w:r w:rsidRPr="00085314">
              <w:t>Verantwoordelijkheden</w:t>
            </w:r>
            <w:proofErr w:type="spellEnd"/>
            <w:r w:rsidRPr="00085314">
              <w:t xml:space="preserve"> van </w:t>
            </w:r>
            <w:proofErr w:type="spellStart"/>
            <w:r w:rsidRPr="00085314">
              <w:t>verwerkingsverantwoordelijke</w:t>
            </w:r>
            <w:proofErr w:type="spellEnd"/>
            <w:r w:rsidRPr="00085314">
              <w:t xml:space="preserve"> en </w:t>
            </w:r>
            <w:proofErr w:type="spellStart"/>
            <w:r w:rsidRPr="00085314">
              <w:t>verwerker</w:t>
            </w:r>
            <w:proofErr w:type="spellEnd"/>
          </w:p>
          <w:p w14:paraId="115A0120" w14:textId="77777777" w:rsidR="00132A9E" w:rsidRPr="00085314" w:rsidRDefault="0011139F" w:rsidP="00A05A74">
            <w:pPr>
              <w:pStyle w:val="NOREAtabelbullets"/>
            </w:pPr>
            <w:r w:rsidRPr="00085314">
              <w:t xml:space="preserve">Register van de </w:t>
            </w:r>
            <w:proofErr w:type="spellStart"/>
            <w:r w:rsidRPr="00085314">
              <w:t>verwerkingsactiviteiten</w:t>
            </w:r>
            <w:proofErr w:type="spellEnd"/>
          </w:p>
          <w:p w14:paraId="44E9DF2C" w14:textId="77777777" w:rsidR="00132A9E" w:rsidRPr="00085314" w:rsidRDefault="0011139F" w:rsidP="00A05A74">
            <w:pPr>
              <w:pStyle w:val="NOREAtabelbullets"/>
            </w:pPr>
            <w:proofErr w:type="spellStart"/>
            <w:r w:rsidRPr="00085314">
              <w:t>Functionaris</w:t>
            </w:r>
            <w:proofErr w:type="spellEnd"/>
            <w:r w:rsidRPr="00085314">
              <w:t xml:space="preserve"> </w:t>
            </w:r>
            <w:proofErr w:type="spellStart"/>
            <w:r w:rsidRPr="00085314">
              <w:t>voor</w:t>
            </w:r>
            <w:proofErr w:type="spellEnd"/>
            <w:r w:rsidRPr="00085314">
              <w:t xml:space="preserve"> </w:t>
            </w:r>
            <w:proofErr w:type="spellStart"/>
            <w:r w:rsidRPr="00085314">
              <w:t>gegevensbescherming</w:t>
            </w:r>
            <w:proofErr w:type="spellEnd"/>
          </w:p>
          <w:p w14:paraId="5B237DD0" w14:textId="77777777" w:rsidR="00132A9E" w:rsidRPr="00933311" w:rsidRDefault="0011139F" w:rsidP="00A05A74">
            <w:pPr>
              <w:pStyle w:val="NOREAtabelbullets"/>
              <w:rPr>
                <w:lang w:val="nl-NL"/>
              </w:rPr>
            </w:pPr>
            <w:r w:rsidRPr="00933311">
              <w:rPr>
                <w:lang w:val="nl-NL"/>
              </w:rPr>
              <w:t>Doorgiften van persoonsgegevens aan derde landen of internationale organisaties</w:t>
            </w:r>
          </w:p>
        </w:tc>
      </w:tr>
    </w:tbl>
    <w:p w14:paraId="0AD1F422" w14:textId="279CA32F" w:rsidR="00132A9E" w:rsidRDefault="00132A9E">
      <w:pPr>
        <w:pStyle w:val="Plattetekst"/>
        <w:rPr>
          <w:color w:val="3F4040"/>
          <w:sz w:val="18"/>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243C20C8" w14:textId="77777777" w:rsidTr="00A05A74">
        <w:trPr>
          <w:trHeight w:val="2507"/>
        </w:trPr>
        <w:tc>
          <w:tcPr>
            <w:tcW w:w="9095" w:type="dxa"/>
            <w:gridSpan w:val="3"/>
          </w:tcPr>
          <w:p w14:paraId="338F681C" w14:textId="77777777" w:rsidR="00132A9E" w:rsidRPr="00085314" w:rsidRDefault="0011139F" w:rsidP="00A05A74">
            <w:pPr>
              <w:pStyle w:val="NOREAtussenkopje"/>
            </w:pPr>
            <w:r w:rsidRPr="00085314">
              <w:lastRenderedPageBreak/>
              <w:t>Identificatie en classificatie van persoonsgegevens (PDI)</w:t>
            </w:r>
          </w:p>
          <w:p w14:paraId="1F99D703" w14:textId="77777777" w:rsidR="00132A9E" w:rsidRPr="00933311" w:rsidRDefault="00132A9E" w:rsidP="00A05A74">
            <w:pPr>
              <w:pStyle w:val="NOREAtabelplatzwart"/>
              <w:rPr>
                <w:rFonts w:ascii="Times New Roman"/>
                <w:sz w:val="38"/>
                <w:lang w:val="nl-NL"/>
              </w:rPr>
            </w:pPr>
          </w:p>
          <w:p w14:paraId="6BDA4396" w14:textId="77777777" w:rsidR="00132A9E" w:rsidRPr="00933311" w:rsidRDefault="0011139F" w:rsidP="00A05A74">
            <w:pPr>
              <w:pStyle w:val="NOREAtabelplatzwart"/>
              <w:rPr>
                <w:i/>
                <w:sz w:val="19"/>
                <w:lang w:val="nl-NL"/>
              </w:rPr>
            </w:pPr>
            <w:r w:rsidRPr="00933311">
              <w:rPr>
                <w:i/>
                <w:sz w:val="19"/>
                <w:lang w:val="nl-NL"/>
              </w:rPr>
              <w:t>Beheersingsdoelstelling:</w:t>
            </w:r>
          </w:p>
          <w:p w14:paraId="7DF9977E" w14:textId="77777777" w:rsidR="0007109D" w:rsidRPr="00933311" w:rsidRDefault="0007109D" w:rsidP="00A05A74">
            <w:pPr>
              <w:pStyle w:val="NOREAtabelplatzwart"/>
              <w:rPr>
                <w:lang w:val="nl-NL"/>
              </w:rPr>
            </w:pPr>
            <w:r w:rsidRPr="00933311">
              <w:rPr>
                <w:lang w:val="nl-NL"/>
              </w:rPr>
              <w:t>De entiteit heeft een duidelijk beeld van en documenteert welke persoonsgegevens worden opgeslagen en verwerkt. Persoonsgegevens worden geïdentificeerd en er wordt op de juiste wijze mee omgegaan.</w:t>
            </w:r>
          </w:p>
          <w:p w14:paraId="08363FD9" w14:textId="0FF7E8E2" w:rsidR="00132A9E" w:rsidRPr="00933311" w:rsidRDefault="0007109D" w:rsidP="00A05A74">
            <w:pPr>
              <w:pStyle w:val="NOREAtabelplatzwart"/>
              <w:rPr>
                <w:lang w:val="nl-NL"/>
              </w:rPr>
            </w:pPr>
            <w:r w:rsidRPr="00933311">
              <w:rPr>
                <w:lang w:val="nl-NL"/>
              </w:rPr>
              <w:t>In de maatregelen voor bescherming van persoonsgegevens wordt rekening gehouden met verschillen in de gevoeligheid van persoonsgegevens. Dit leidt tot identificatie van risico’s en compliance met wet- en regelgeving.</w:t>
            </w:r>
          </w:p>
        </w:tc>
      </w:tr>
      <w:tr w:rsidR="00085314" w:rsidRPr="00085314" w14:paraId="063482EC" w14:textId="77777777" w:rsidTr="00A05A74">
        <w:trPr>
          <w:trHeight w:val="458"/>
        </w:trPr>
        <w:tc>
          <w:tcPr>
            <w:tcW w:w="9095" w:type="dxa"/>
            <w:gridSpan w:val="3"/>
          </w:tcPr>
          <w:p w14:paraId="31C24DEE"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50EA5550" w14:textId="77777777" w:rsidTr="00A05A74">
        <w:trPr>
          <w:trHeight w:val="455"/>
        </w:trPr>
        <w:tc>
          <w:tcPr>
            <w:tcW w:w="7335" w:type="dxa"/>
            <w:gridSpan w:val="2"/>
          </w:tcPr>
          <w:p w14:paraId="278F5AF2"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41A0CD21" w14:textId="7C18F525" w:rsidR="00132A9E" w:rsidRPr="00085314" w:rsidRDefault="00132A9E" w:rsidP="00A05A74">
            <w:pPr>
              <w:pStyle w:val="NOREAtabelplatzwart"/>
              <w:rPr>
                <w:i/>
                <w:sz w:val="19"/>
              </w:rPr>
            </w:pPr>
          </w:p>
        </w:tc>
      </w:tr>
      <w:tr w:rsidR="00085314" w:rsidRPr="00085314" w14:paraId="0800E0F5" w14:textId="77777777" w:rsidTr="00A05A74">
        <w:trPr>
          <w:trHeight w:val="1286"/>
        </w:trPr>
        <w:tc>
          <w:tcPr>
            <w:tcW w:w="818" w:type="dxa"/>
          </w:tcPr>
          <w:p w14:paraId="48D7AE3C" w14:textId="77777777" w:rsidR="00132A9E" w:rsidRPr="00085314" w:rsidRDefault="0011139F" w:rsidP="00A05A74">
            <w:pPr>
              <w:pStyle w:val="NOREAtabelplatzwart"/>
            </w:pPr>
            <w:r w:rsidRPr="00DC615E">
              <w:rPr>
                <w:color w:val="C00000"/>
              </w:rPr>
              <w:t>PDI01</w:t>
            </w:r>
          </w:p>
        </w:tc>
        <w:tc>
          <w:tcPr>
            <w:tcW w:w="6517" w:type="dxa"/>
          </w:tcPr>
          <w:p w14:paraId="15441B47" w14:textId="02262469" w:rsidR="00132A9E" w:rsidRPr="00933311" w:rsidRDefault="0011139F" w:rsidP="00A05A74">
            <w:pPr>
              <w:pStyle w:val="NOREAtabelplatzwart"/>
              <w:rPr>
                <w:lang w:val="nl-NL"/>
              </w:rPr>
            </w:pPr>
            <w:r w:rsidRPr="00933311">
              <w:rPr>
                <w:lang w:val="nl-NL"/>
              </w:rPr>
              <w:t xml:space="preserve">De entiteit identificeert </w:t>
            </w:r>
            <w:r w:rsidR="00AB3A64" w:rsidRPr="00933311">
              <w:rPr>
                <w:lang w:val="nl-NL"/>
              </w:rPr>
              <w:t xml:space="preserve">en documenteert verwerking van </w:t>
            </w:r>
            <w:r w:rsidRPr="00933311">
              <w:rPr>
                <w:lang w:val="nl-NL"/>
              </w:rPr>
              <w:t>persoonsgegevens aan de hand van een</w:t>
            </w:r>
            <w:r w:rsidR="00AB3A64" w:rsidRPr="00933311">
              <w:rPr>
                <w:lang w:val="nl-NL"/>
              </w:rPr>
              <w:t xml:space="preserve"> </w:t>
            </w:r>
            <w:r w:rsidRPr="00933311">
              <w:rPr>
                <w:lang w:val="nl-NL"/>
              </w:rPr>
              <w:t>gedocumenteerd proces, en classificeert de</w:t>
            </w:r>
            <w:r w:rsidR="00AB3A64" w:rsidRPr="00933311">
              <w:rPr>
                <w:lang w:val="nl-NL"/>
              </w:rPr>
              <w:t>ze</w:t>
            </w:r>
            <w:r w:rsidRPr="00933311">
              <w:rPr>
                <w:lang w:val="nl-NL"/>
              </w:rPr>
              <w:t xml:space="preserve"> gegevens</w:t>
            </w:r>
            <w:r w:rsidR="00AB3A64" w:rsidRPr="00933311">
              <w:rPr>
                <w:lang w:val="nl-NL"/>
              </w:rPr>
              <w:t xml:space="preserve"> als zodanig</w:t>
            </w:r>
            <w:r w:rsidRPr="00933311">
              <w:rPr>
                <w:lang w:val="nl-NL"/>
              </w:rPr>
              <w:t xml:space="preserve">. </w:t>
            </w:r>
            <w:r w:rsidR="00AB3A64" w:rsidRPr="00933311">
              <w:rPr>
                <w:lang w:val="nl-NL"/>
              </w:rPr>
              <w:t>Dit omvat tevens</w:t>
            </w:r>
            <w:r w:rsidRPr="00933311">
              <w:rPr>
                <w:lang w:val="nl-NL"/>
              </w:rPr>
              <w:t xml:space="preserve"> processen, systemen en derden die persoonsgegevens verwerken.</w:t>
            </w:r>
          </w:p>
        </w:tc>
        <w:tc>
          <w:tcPr>
            <w:tcW w:w="1760" w:type="dxa"/>
          </w:tcPr>
          <w:p w14:paraId="70D72059" w14:textId="1EEA0687" w:rsidR="00132A9E" w:rsidRPr="00DC615E" w:rsidRDefault="00FC1DBA" w:rsidP="00A05A74">
            <w:pPr>
              <w:pStyle w:val="NOREAtabelplatzwart"/>
            </w:pPr>
            <w:r w:rsidRPr="00DC615E">
              <w:t>VV, V</w:t>
            </w:r>
          </w:p>
        </w:tc>
      </w:tr>
      <w:tr w:rsidR="00085314" w:rsidRPr="00085314" w14:paraId="69006026" w14:textId="77777777" w:rsidTr="00A05A74">
        <w:trPr>
          <w:trHeight w:val="733"/>
        </w:trPr>
        <w:tc>
          <w:tcPr>
            <w:tcW w:w="818" w:type="dxa"/>
          </w:tcPr>
          <w:p w14:paraId="24C2DCC4" w14:textId="77777777" w:rsidR="00132A9E" w:rsidRPr="00085314" w:rsidRDefault="0011139F" w:rsidP="00A05A74">
            <w:pPr>
              <w:pStyle w:val="NOREAtabelplatzwart"/>
            </w:pPr>
            <w:r w:rsidRPr="00DC615E">
              <w:rPr>
                <w:color w:val="C00000"/>
              </w:rPr>
              <w:t>PDI02</w:t>
            </w:r>
          </w:p>
        </w:tc>
        <w:tc>
          <w:tcPr>
            <w:tcW w:w="6517" w:type="dxa"/>
          </w:tcPr>
          <w:p w14:paraId="629C02CC" w14:textId="77777777" w:rsidR="00132A9E" w:rsidRPr="00933311" w:rsidRDefault="0011139F" w:rsidP="00A05A74">
            <w:pPr>
              <w:pStyle w:val="NOREAtabelplatzwart"/>
              <w:rPr>
                <w:lang w:val="nl-NL"/>
              </w:rPr>
            </w:pPr>
            <w:r w:rsidRPr="00933311">
              <w:rPr>
                <w:lang w:val="nl-NL"/>
              </w:rPr>
              <w:t>De entiteit maakt duidelijk onderscheid tussen de verwerking van</w:t>
            </w:r>
          </w:p>
          <w:p w14:paraId="162443C6" w14:textId="77777777" w:rsidR="00132A9E" w:rsidRPr="00933311" w:rsidRDefault="0011139F" w:rsidP="00A05A74">
            <w:pPr>
              <w:pStyle w:val="NOREAtabelplatzwart"/>
              <w:rPr>
                <w:lang w:val="nl-NL"/>
              </w:rPr>
            </w:pPr>
            <w:r w:rsidRPr="00933311">
              <w:rPr>
                <w:lang w:val="nl-NL"/>
              </w:rPr>
              <w:t>(a) persoonsgegevens en (b) bijzondere categorieën van persoonsgegevens.</w:t>
            </w:r>
          </w:p>
        </w:tc>
        <w:tc>
          <w:tcPr>
            <w:tcW w:w="1760" w:type="dxa"/>
          </w:tcPr>
          <w:p w14:paraId="0848B97B" w14:textId="799E99E3" w:rsidR="00132A9E" w:rsidRPr="00DC615E" w:rsidRDefault="00FC1DBA" w:rsidP="00A05A74">
            <w:pPr>
              <w:pStyle w:val="NOREAtabelplatzwart"/>
            </w:pPr>
            <w:r w:rsidRPr="00DC615E">
              <w:t>VV, V</w:t>
            </w:r>
          </w:p>
        </w:tc>
      </w:tr>
      <w:tr w:rsidR="00085314" w:rsidRPr="00085314" w14:paraId="69B1EA73" w14:textId="77777777" w:rsidTr="00A05A74">
        <w:trPr>
          <w:trHeight w:val="1562"/>
        </w:trPr>
        <w:tc>
          <w:tcPr>
            <w:tcW w:w="818" w:type="dxa"/>
          </w:tcPr>
          <w:p w14:paraId="4E75820C" w14:textId="77777777" w:rsidR="00132A9E" w:rsidRPr="00085314" w:rsidRDefault="0011139F" w:rsidP="00A05A74">
            <w:pPr>
              <w:pStyle w:val="NOREAtabelplatzwart"/>
            </w:pPr>
            <w:r w:rsidRPr="00DC615E">
              <w:rPr>
                <w:color w:val="C00000"/>
              </w:rPr>
              <w:t>PDI03</w:t>
            </w:r>
          </w:p>
        </w:tc>
        <w:tc>
          <w:tcPr>
            <w:tcW w:w="6517" w:type="dxa"/>
          </w:tcPr>
          <w:p w14:paraId="0D0AE3F3" w14:textId="77777777" w:rsidR="00132A9E" w:rsidRPr="00933311" w:rsidRDefault="0011139F" w:rsidP="00A05A74">
            <w:pPr>
              <w:pStyle w:val="NOREAtabelplatzwart"/>
              <w:rPr>
                <w:lang w:val="nl-NL"/>
              </w:rPr>
            </w:pPr>
            <w:r w:rsidRPr="00933311">
              <w:rPr>
                <w:lang w:val="nl-NL"/>
              </w:rPr>
              <w:t>De entiteit heeft een procedure opgesteld om te bepalen of bij bestaande of geplande verwerking van persoonsgegevens bijzondere categorieën van persoonsgegevens</w:t>
            </w:r>
            <w:r w:rsidR="000867C3" w:rsidRPr="00933311">
              <w:rPr>
                <w:lang w:val="nl-NL"/>
              </w:rPr>
              <w:t xml:space="preserve"> worden verwerkt</w:t>
            </w:r>
            <w:r w:rsidRPr="00933311">
              <w:rPr>
                <w:lang w:val="nl-NL"/>
              </w:rPr>
              <w:t>. Als dit het geval is, wordt de rechtmatigheid van de (geplande) verwerking uitvoerig beoordeeld en gedocumenteerd en worden maatregelen getroffen om veilige verwerking volgens de geldende voorschriften te waarborgen.</w:t>
            </w:r>
          </w:p>
        </w:tc>
        <w:tc>
          <w:tcPr>
            <w:tcW w:w="1760" w:type="dxa"/>
          </w:tcPr>
          <w:p w14:paraId="75D78FBB" w14:textId="2EF821C5" w:rsidR="00132A9E" w:rsidRPr="00DC615E" w:rsidRDefault="00FC1DBA" w:rsidP="00A05A74">
            <w:pPr>
              <w:pStyle w:val="NOREAtabelplatzwart"/>
            </w:pPr>
            <w:r w:rsidRPr="00DC615E">
              <w:t>VV</w:t>
            </w:r>
          </w:p>
        </w:tc>
      </w:tr>
      <w:tr w:rsidR="00085314" w:rsidRPr="00085314" w14:paraId="73E53526" w14:textId="77777777" w:rsidTr="00A05A74">
        <w:trPr>
          <w:trHeight w:val="1286"/>
        </w:trPr>
        <w:tc>
          <w:tcPr>
            <w:tcW w:w="818" w:type="dxa"/>
          </w:tcPr>
          <w:p w14:paraId="697C1ECF" w14:textId="77777777" w:rsidR="00132A9E" w:rsidRPr="00085314" w:rsidRDefault="0011139F" w:rsidP="00A05A74">
            <w:pPr>
              <w:pStyle w:val="NOREAtabelplatzwart"/>
            </w:pPr>
            <w:r w:rsidRPr="00DC615E">
              <w:rPr>
                <w:color w:val="C00000"/>
              </w:rPr>
              <w:t>PDI04</w:t>
            </w:r>
          </w:p>
        </w:tc>
        <w:tc>
          <w:tcPr>
            <w:tcW w:w="6517" w:type="dxa"/>
          </w:tcPr>
          <w:p w14:paraId="7F167CB0" w14:textId="0C4F8E57" w:rsidR="00132A9E" w:rsidRPr="00933311" w:rsidRDefault="00FC1DBA" w:rsidP="00A05A74">
            <w:pPr>
              <w:pStyle w:val="NOREAtabelplatzwart"/>
              <w:rPr>
                <w:lang w:val="nl-NL"/>
              </w:rPr>
            </w:pPr>
            <w:r w:rsidRPr="00933311">
              <w:rPr>
                <w:lang w:val="nl-NL"/>
              </w:rPr>
              <w:t xml:space="preserve">(a) </w:t>
            </w:r>
            <w:r w:rsidR="0011139F" w:rsidRPr="00933311">
              <w:rPr>
                <w:lang w:val="nl-NL"/>
              </w:rPr>
              <w:t>De entiteit houdt een register bij van de verwerkingsactiviteiten met daarin de</w:t>
            </w:r>
            <w:r w:rsidR="008E2431" w:rsidRPr="00933311">
              <w:rPr>
                <w:lang w:val="nl-NL"/>
              </w:rPr>
              <w:t xml:space="preserve"> </w:t>
            </w:r>
            <w:r w:rsidR="0011139F" w:rsidRPr="00933311">
              <w:rPr>
                <w:lang w:val="nl-NL"/>
              </w:rPr>
              <w:t>kenmerken van deze activiteiten (rechtsgrond, doel, categorieën van gegevens en betrokkenen</w:t>
            </w:r>
            <w:r w:rsidR="000867C3" w:rsidRPr="00933311">
              <w:rPr>
                <w:lang w:val="nl-NL"/>
              </w:rPr>
              <w:t>,</w:t>
            </w:r>
            <w:r w:rsidR="0011139F" w:rsidRPr="00933311">
              <w:rPr>
                <w:lang w:val="nl-NL"/>
              </w:rPr>
              <w:t xml:space="preserve"> ontvangers</w:t>
            </w:r>
            <w:r w:rsidRPr="00933311">
              <w:rPr>
                <w:lang w:val="nl-NL"/>
              </w:rPr>
              <w:t>, beveiligingsmaatregelen</w:t>
            </w:r>
            <w:r w:rsidR="0011139F" w:rsidRPr="00933311">
              <w:rPr>
                <w:lang w:val="nl-NL"/>
              </w:rPr>
              <w:t>).</w:t>
            </w:r>
          </w:p>
          <w:p w14:paraId="59B6CDA7" w14:textId="3B57B9A9" w:rsidR="00FC1DBA" w:rsidRPr="00933311" w:rsidRDefault="00FC1DBA" w:rsidP="00A05A74">
            <w:pPr>
              <w:pStyle w:val="NOREAtabelplatzwart"/>
              <w:rPr>
                <w:lang w:val="nl-NL"/>
              </w:rPr>
            </w:pPr>
            <w:r w:rsidRPr="00933311">
              <w:rPr>
                <w:lang w:val="nl-NL"/>
              </w:rPr>
              <w:t xml:space="preserve">(b) De entiteit houdt een register bij van de verwerkingsactiviteiten die voor elke </w:t>
            </w:r>
            <w:proofErr w:type="spellStart"/>
            <w:r w:rsidRPr="00933311">
              <w:rPr>
                <w:lang w:val="nl-NL"/>
              </w:rPr>
              <w:t>ververkingsverantwoordelijke</w:t>
            </w:r>
            <w:proofErr w:type="spellEnd"/>
            <w:r w:rsidRPr="00933311">
              <w:rPr>
                <w:lang w:val="nl-NL"/>
              </w:rPr>
              <w:t xml:space="preserve"> worden uitgevoerd met daarin de kenmerken van deze activiteiten (contactgegevens van verwerkingsverantwoordelijken, doorgiften, beveiligingsmaatregelen).</w:t>
            </w:r>
          </w:p>
        </w:tc>
        <w:tc>
          <w:tcPr>
            <w:tcW w:w="1760" w:type="dxa"/>
          </w:tcPr>
          <w:p w14:paraId="13E25588" w14:textId="77777777" w:rsidR="00132A9E" w:rsidRPr="00DC615E" w:rsidRDefault="00FC1DBA" w:rsidP="00A05A74">
            <w:pPr>
              <w:pStyle w:val="NOREAtabelplatzwart"/>
            </w:pPr>
            <w:r w:rsidRPr="00DC615E">
              <w:t>VV</w:t>
            </w:r>
          </w:p>
          <w:p w14:paraId="01BA3898" w14:textId="77777777" w:rsidR="00FC1DBA" w:rsidRPr="00DC615E" w:rsidRDefault="00FC1DBA" w:rsidP="00A05A74">
            <w:pPr>
              <w:pStyle w:val="NOREAtabelplatzwart"/>
            </w:pPr>
          </w:p>
          <w:p w14:paraId="59250ECE" w14:textId="77777777" w:rsidR="00FC1DBA" w:rsidRPr="00DC615E" w:rsidRDefault="00FC1DBA" w:rsidP="00A05A74">
            <w:pPr>
              <w:pStyle w:val="NOREAtabelplatzwart"/>
            </w:pPr>
          </w:p>
          <w:p w14:paraId="3BF22A55" w14:textId="77777777" w:rsidR="00FC1DBA" w:rsidRPr="00DC615E" w:rsidRDefault="00FC1DBA" w:rsidP="00A05A74">
            <w:pPr>
              <w:pStyle w:val="NOREAtabelplatzwart"/>
            </w:pPr>
          </w:p>
          <w:p w14:paraId="44D1DE2A" w14:textId="77777777" w:rsidR="00FC1DBA" w:rsidRPr="00DC615E" w:rsidRDefault="00FC1DBA" w:rsidP="00A05A74">
            <w:pPr>
              <w:pStyle w:val="NOREAtabelplatzwart"/>
            </w:pPr>
          </w:p>
          <w:p w14:paraId="54FC736E" w14:textId="4244BF55" w:rsidR="00FC1DBA" w:rsidRPr="00DC615E" w:rsidRDefault="00FC1DBA" w:rsidP="00A05A74">
            <w:pPr>
              <w:pStyle w:val="NOREAtabelplatzwart"/>
            </w:pPr>
            <w:r w:rsidRPr="00DC615E">
              <w:t>V</w:t>
            </w:r>
          </w:p>
        </w:tc>
      </w:tr>
      <w:tr w:rsidR="00085314" w:rsidRPr="00085314" w14:paraId="77192B53" w14:textId="77777777" w:rsidTr="00A05A74">
        <w:trPr>
          <w:trHeight w:val="1468"/>
        </w:trPr>
        <w:tc>
          <w:tcPr>
            <w:tcW w:w="9095" w:type="dxa"/>
            <w:gridSpan w:val="3"/>
          </w:tcPr>
          <w:p w14:paraId="3B34EC1D" w14:textId="77777777" w:rsidR="00132A9E" w:rsidRPr="00933311" w:rsidRDefault="0011139F" w:rsidP="00A05A74">
            <w:pPr>
              <w:pStyle w:val="NOREAtabelplatzwart"/>
              <w:rPr>
                <w:lang w:val="nl-NL"/>
              </w:rPr>
            </w:pPr>
            <w:r w:rsidRPr="00933311">
              <w:rPr>
                <w:i/>
                <w:sz w:val="19"/>
                <w:lang w:val="nl-NL"/>
              </w:rPr>
              <w:t>Gerelateerde kernelementen van de AVG</w:t>
            </w:r>
            <w:r w:rsidRPr="00933311">
              <w:rPr>
                <w:lang w:val="nl-NL"/>
              </w:rPr>
              <w:t>:</w:t>
            </w:r>
          </w:p>
          <w:p w14:paraId="7852F15E" w14:textId="77777777" w:rsidR="00132A9E" w:rsidRPr="00085314" w:rsidRDefault="0011139F" w:rsidP="00A05A74">
            <w:pPr>
              <w:pStyle w:val="NOREAtabelbullets"/>
            </w:pPr>
            <w:r w:rsidRPr="00085314">
              <w:t xml:space="preserve">Register van de </w:t>
            </w:r>
            <w:proofErr w:type="spellStart"/>
            <w:r w:rsidRPr="00085314">
              <w:t>verwerkingsactiviteiten</w:t>
            </w:r>
            <w:proofErr w:type="spellEnd"/>
          </w:p>
          <w:p w14:paraId="2102A560" w14:textId="77777777" w:rsidR="00132A9E" w:rsidRPr="00085314" w:rsidRDefault="0011139F" w:rsidP="00A05A74">
            <w:pPr>
              <w:pStyle w:val="NOREAtabelbullets"/>
            </w:pPr>
            <w:proofErr w:type="spellStart"/>
            <w:r w:rsidRPr="00085314">
              <w:t>Privacyprincipes</w:t>
            </w:r>
            <w:proofErr w:type="spellEnd"/>
          </w:p>
          <w:p w14:paraId="7D8F2206"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tc>
      </w:tr>
    </w:tbl>
    <w:p w14:paraId="35EA25A9"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74"/>
        <w:gridCol w:w="6462"/>
        <w:gridCol w:w="1760"/>
      </w:tblGrid>
      <w:tr w:rsidR="00085314" w:rsidRPr="00085314" w14:paraId="5A2A6398" w14:textId="77777777" w:rsidTr="00A05A74">
        <w:trPr>
          <w:trHeight w:val="1744"/>
        </w:trPr>
        <w:tc>
          <w:tcPr>
            <w:tcW w:w="9096" w:type="dxa"/>
            <w:gridSpan w:val="3"/>
          </w:tcPr>
          <w:p w14:paraId="6509F85B" w14:textId="56BD4418" w:rsidR="00132A9E" w:rsidRPr="00085314" w:rsidRDefault="0011139F" w:rsidP="00A05A74">
            <w:pPr>
              <w:pStyle w:val="NOREAtussenkopje"/>
            </w:pPr>
            <w:r w:rsidRPr="00085314">
              <w:lastRenderedPageBreak/>
              <w:t>Risicomanagement (RMA)</w:t>
            </w:r>
          </w:p>
          <w:p w14:paraId="4A89B830" w14:textId="77777777" w:rsidR="00132A9E" w:rsidRPr="00085314" w:rsidRDefault="00132A9E" w:rsidP="00A05A74">
            <w:pPr>
              <w:pStyle w:val="NOREAtabelplatzwart"/>
              <w:rPr>
                <w:rFonts w:ascii="Times New Roman"/>
                <w:sz w:val="30"/>
              </w:rPr>
            </w:pPr>
          </w:p>
          <w:p w14:paraId="206BF051"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67EF15F6" w14:textId="77777777" w:rsidR="00132A9E" w:rsidRPr="00933311" w:rsidRDefault="0011139F" w:rsidP="00A05A74">
            <w:pPr>
              <w:pStyle w:val="NOREAtabelplatzwart"/>
              <w:rPr>
                <w:lang w:val="nl-NL"/>
              </w:rPr>
            </w:pPr>
            <w:r w:rsidRPr="00933311">
              <w:rPr>
                <w:lang w:val="nl-NL"/>
              </w:rPr>
              <w:t xml:space="preserve">De entiteit identificeert, beoordeelt en beperkt systematisch en periodiek de factoren die het behalen van de </w:t>
            </w:r>
            <w:proofErr w:type="spellStart"/>
            <w:r w:rsidRPr="00933311">
              <w:rPr>
                <w:lang w:val="nl-NL"/>
              </w:rPr>
              <w:t>privacydoelstellingen</w:t>
            </w:r>
            <w:proofErr w:type="spellEnd"/>
            <w:r w:rsidRPr="00933311">
              <w:rPr>
                <w:lang w:val="nl-NL"/>
              </w:rPr>
              <w:t xml:space="preserve"> in gevaar kunnen brengen.</w:t>
            </w:r>
          </w:p>
        </w:tc>
      </w:tr>
      <w:tr w:rsidR="00085314" w:rsidRPr="00085314" w14:paraId="368CCEDE" w14:textId="77777777" w:rsidTr="00A05A74">
        <w:trPr>
          <w:trHeight w:val="457"/>
        </w:trPr>
        <w:tc>
          <w:tcPr>
            <w:tcW w:w="9096" w:type="dxa"/>
            <w:gridSpan w:val="3"/>
          </w:tcPr>
          <w:p w14:paraId="273BA745"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551443D9" w14:textId="77777777" w:rsidTr="00A05A74">
        <w:trPr>
          <w:trHeight w:val="455"/>
        </w:trPr>
        <w:tc>
          <w:tcPr>
            <w:tcW w:w="7336" w:type="dxa"/>
            <w:gridSpan w:val="2"/>
          </w:tcPr>
          <w:p w14:paraId="52E8FB74"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4F03850E" w14:textId="7DAEEEFC" w:rsidR="00132A9E" w:rsidRPr="00085314" w:rsidRDefault="00132A9E" w:rsidP="00A05A74">
            <w:pPr>
              <w:pStyle w:val="NOREAtabelplatzwart"/>
              <w:rPr>
                <w:i/>
                <w:sz w:val="19"/>
              </w:rPr>
            </w:pPr>
          </w:p>
        </w:tc>
      </w:tr>
      <w:tr w:rsidR="00085314" w:rsidRPr="00085314" w14:paraId="62B346E4" w14:textId="77777777" w:rsidTr="00A05A74">
        <w:trPr>
          <w:trHeight w:val="1970"/>
        </w:trPr>
        <w:tc>
          <w:tcPr>
            <w:tcW w:w="874" w:type="dxa"/>
          </w:tcPr>
          <w:p w14:paraId="057BCCE7" w14:textId="77777777" w:rsidR="00132A9E" w:rsidRPr="00085314" w:rsidRDefault="0011139F" w:rsidP="00A05A74">
            <w:pPr>
              <w:pStyle w:val="NOREAtabelplatzwart"/>
            </w:pPr>
            <w:r w:rsidRPr="00DC615E">
              <w:rPr>
                <w:color w:val="C00000"/>
              </w:rPr>
              <w:t>RMA01</w:t>
            </w:r>
          </w:p>
        </w:tc>
        <w:tc>
          <w:tcPr>
            <w:tcW w:w="6462" w:type="dxa"/>
          </w:tcPr>
          <w:p w14:paraId="456AF7D1" w14:textId="68932F6A" w:rsidR="00F73832" w:rsidRPr="00933311" w:rsidRDefault="0011139F" w:rsidP="00A05A74">
            <w:pPr>
              <w:pStyle w:val="NOREAtabelplatzwart"/>
              <w:rPr>
                <w:lang w:val="nl-NL"/>
              </w:rPr>
            </w:pPr>
            <w:r w:rsidRPr="00933311">
              <w:rPr>
                <w:lang w:val="nl-NL"/>
              </w:rPr>
              <w:t xml:space="preserve">Er is een </w:t>
            </w:r>
            <w:r w:rsidR="00B822F3" w:rsidRPr="00933311">
              <w:rPr>
                <w:lang w:val="nl-NL"/>
              </w:rPr>
              <w:t xml:space="preserve">proces </w:t>
            </w:r>
            <w:r w:rsidR="00425DBE" w:rsidRPr="00933311">
              <w:rPr>
                <w:lang w:val="nl-NL"/>
              </w:rPr>
              <w:t>ingericht</w:t>
            </w:r>
            <w:r w:rsidRPr="00933311">
              <w:rPr>
                <w:lang w:val="nl-NL"/>
              </w:rPr>
              <w:t xml:space="preserve"> om</w:t>
            </w:r>
            <w:r w:rsidR="00F73832" w:rsidRPr="00933311">
              <w:rPr>
                <w:lang w:val="nl-NL"/>
              </w:rPr>
              <w:t>:</w:t>
            </w:r>
          </w:p>
          <w:p w14:paraId="0AE6EB2A" w14:textId="34EBDF19" w:rsidR="00132A9E" w:rsidRPr="00933311" w:rsidRDefault="0011139F" w:rsidP="00A05A74">
            <w:pPr>
              <w:pStyle w:val="NOREAtabelplatzwart"/>
              <w:numPr>
                <w:ilvl w:val="0"/>
                <w:numId w:val="87"/>
              </w:numPr>
              <w:rPr>
                <w:lang w:val="nl-NL"/>
              </w:rPr>
            </w:pPr>
            <w:r w:rsidRPr="00933311">
              <w:rPr>
                <w:lang w:val="nl-NL"/>
              </w:rPr>
              <w:t xml:space="preserve">periodiek </w:t>
            </w:r>
            <w:r w:rsidR="00AB3A64" w:rsidRPr="00933311">
              <w:rPr>
                <w:lang w:val="nl-NL"/>
              </w:rPr>
              <w:t xml:space="preserve">gebeurtenissen en </w:t>
            </w:r>
            <w:r w:rsidRPr="00933311">
              <w:rPr>
                <w:lang w:val="nl-NL"/>
              </w:rPr>
              <w:t xml:space="preserve"> factoren te identificeren die het behalen van de </w:t>
            </w:r>
            <w:proofErr w:type="spellStart"/>
            <w:r w:rsidRPr="00933311">
              <w:rPr>
                <w:lang w:val="nl-NL"/>
              </w:rPr>
              <w:t>privacydoelstellingen</w:t>
            </w:r>
            <w:proofErr w:type="spellEnd"/>
            <w:r w:rsidRPr="00933311">
              <w:rPr>
                <w:lang w:val="nl-NL"/>
              </w:rPr>
              <w:t xml:space="preserve"> in gevaar brengen</w:t>
            </w:r>
            <w:r w:rsidR="00F73832" w:rsidRPr="00933311">
              <w:rPr>
                <w:lang w:val="nl-NL"/>
              </w:rPr>
              <w:t>;</w:t>
            </w:r>
          </w:p>
          <w:p w14:paraId="79707110" w14:textId="760F0CCB" w:rsidR="00F73832" w:rsidRPr="00933311" w:rsidRDefault="00F73832" w:rsidP="00A05A74">
            <w:pPr>
              <w:pStyle w:val="NOREAtabelplatzwart"/>
              <w:numPr>
                <w:ilvl w:val="0"/>
                <w:numId w:val="87"/>
              </w:numPr>
              <w:rPr>
                <w:lang w:val="nl-NL"/>
              </w:rPr>
            </w:pPr>
            <w:r w:rsidRPr="00933311">
              <w:rPr>
                <w:lang w:val="nl-NL"/>
              </w:rPr>
              <w:t>de gevolgen van deze gebeurtenissen en factoren en de kans dat zij plaatsvinden te beoordelen, om vervolgens een passende risicorespons en beheersingsmaatregelen te formuleren.</w:t>
            </w:r>
          </w:p>
        </w:tc>
        <w:tc>
          <w:tcPr>
            <w:tcW w:w="1760" w:type="dxa"/>
          </w:tcPr>
          <w:p w14:paraId="69AE6706" w14:textId="00A9FE25" w:rsidR="00132A9E" w:rsidRPr="00DC615E" w:rsidRDefault="00B94E20" w:rsidP="00A05A74">
            <w:pPr>
              <w:pStyle w:val="NOREAtabelplatzwart"/>
            </w:pPr>
            <w:r w:rsidRPr="00DC615E">
              <w:t>VV, V</w:t>
            </w:r>
          </w:p>
        </w:tc>
      </w:tr>
      <w:tr w:rsidR="00085314" w:rsidRPr="00085314" w14:paraId="47C2660C" w14:textId="77777777" w:rsidTr="00A05A74">
        <w:trPr>
          <w:trHeight w:val="299"/>
        </w:trPr>
        <w:tc>
          <w:tcPr>
            <w:tcW w:w="874" w:type="dxa"/>
          </w:tcPr>
          <w:p w14:paraId="12B38062" w14:textId="77777777" w:rsidR="00132A9E" w:rsidRPr="00DC615E" w:rsidRDefault="0011139F" w:rsidP="00A05A74">
            <w:pPr>
              <w:pStyle w:val="NOREAtabelplatzwart"/>
              <w:rPr>
                <w:strike/>
              </w:rPr>
            </w:pPr>
            <w:r w:rsidRPr="00DC615E">
              <w:rPr>
                <w:strike/>
                <w:color w:val="C00000"/>
              </w:rPr>
              <w:t>RMA02</w:t>
            </w:r>
          </w:p>
        </w:tc>
        <w:tc>
          <w:tcPr>
            <w:tcW w:w="6462" w:type="dxa"/>
          </w:tcPr>
          <w:p w14:paraId="0B50E421" w14:textId="6B032E5D" w:rsidR="00132A9E" w:rsidRPr="00DC615E" w:rsidRDefault="00F73832" w:rsidP="00A05A74">
            <w:pPr>
              <w:pStyle w:val="NOREAtabelplatzwart"/>
              <w:rPr>
                <w:i/>
                <w:iCs/>
              </w:rPr>
            </w:pPr>
            <w:proofErr w:type="spellStart"/>
            <w:r w:rsidRPr="00DC615E">
              <w:rPr>
                <w:i/>
                <w:iCs/>
              </w:rPr>
              <w:t>Samengevoegd</w:t>
            </w:r>
            <w:proofErr w:type="spellEnd"/>
            <w:r w:rsidRPr="00DC615E">
              <w:rPr>
                <w:i/>
                <w:iCs/>
              </w:rPr>
              <w:t xml:space="preserve"> met RMA01.</w:t>
            </w:r>
          </w:p>
        </w:tc>
        <w:tc>
          <w:tcPr>
            <w:tcW w:w="1760" w:type="dxa"/>
          </w:tcPr>
          <w:p w14:paraId="394C8621" w14:textId="14DBF5E6" w:rsidR="00132A9E" w:rsidRPr="00085314" w:rsidRDefault="00132A9E" w:rsidP="00A05A74">
            <w:pPr>
              <w:pStyle w:val="NOREAtabelplatzwart"/>
              <w:rPr>
                <w:rFonts w:ascii="Times New Roman"/>
              </w:rPr>
            </w:pPr>
          </w:p>
        </w:tc>
      </w:tr>
      <w:tr w:rsidR="00085314" w:rsidRPr="00085314" w14:paraId="23BFF75D" w14:textId="77777777" w:rsidTr="00A05A74">
        <w:trPr>
          <w:trHeight w:val="1010"/>
        </w:trPr>
        <w:tc>
          <w:tcPr>
            <w:tcW w:w="874" w:type="dxa"/>
          </w:tcPr>
          <w:p w14:paraId="07D1ADD5" w14:textId="77777777" w:rsidR="00132A9E" w:rsidRPr="00DC615E" w:rsidRDefault="0011139F" w:rsidP="00A05A74">
            <w:pPr>
              <w:pStyle w:val="NOREAtabelplatzwart"/>
              <w:rPr>
                <w:color w:val="C00000"/>
              </w:rPr>
            </w:pPr>
            <w:r w:rsidRPr="00DC615E">
              <w:rPr>
                <w:color w:val="C00000"/>
              </w:rPr>
              <w:t>RMA03</w:t>
            </w:r>
          </w:p>
        </w:tc>
        <w:tc>
          <w:tcPr>
            <w:tcW w:w="6462" w:type="dxa"/>
          </w:tcPr>
          <w:p w14:paraId="12068532" w14:textId="77777777" w:rsidR="00132A9E" w:rsidRPr="00933311" w:rsidRDefault="0011139F" w:rsidP="00A05A74">
            <w:pPr>
              <w:pStyle w:val="NOREAtabelplatzwart"/>
              <w:rPr>
                <w:lang w:val="nl-NL"/>
              </w:rPr>
            </w:pPr>
            <w:r w:rsidRPr="00933311">
              <w:rPr>
                <w:lang w:val="nl-NL"/>
              </w:rPr>
              <w:t xml:space="preserve">Wanneer nieuwe of gewijzigde </w:t>
            </w:r>
            <w:proofErr w:type="spellStart"/>
            <w:r w:rsidRPr="00933311">
              <w:rPr>
                <w:lang w:val="nl-NL"/>
              </w:rPr>
              <w:t>privacyrisico's</w:t>
            </w:r>
            <w:proofErr w:type="spellEnd"/>
            <w:r w:rsidRPr="00933311">
              <w:rPr>
                <w:lang w:val="nl-NL"/>
              </w:rPr>
              <w:t xml:space="preserve"> worden gesignaleerd, worden de </w:t>
            </w:r>
            <w:proofErr w:type="spellStart"/>
            <w:r w:rsidRPr="00933311">
              <w:rPr>
                <w:lang w:val="nl-NL"/>
              </w:rPr>
              <w:t>privacyrisicobeoordeling</w:t>
            </w:r>
            <w:proofErr w:type="spellEnd"/>
            <w:r w:rsidRPr="00933311">
              <w:rPr>
                <w:lang w:val="nl-NL"/>
              </w:rPr>
              <w:t xml:space="preserve"> en de risicobeheerstrategieën herzien en zo nodig bijgewerkt.</w:t>
            </w:r>
          </w:p>
        </w:tc>
        <w:tc>
          <w:tcPr>
            <w:tcW w:w="1760" w:type="dxa"/>
          </w:tcPr>
          <w:p w14:paraId="1F308736" w14:textId="5B79CE12" w:rsidR="00132A9E" w:rsidRPr="00085314" w:rsidRDefault="00B94E20" w:rsidP="00A05A74">
            <w:pPr>
              <w:pStyle w:val="NOREAtabelplatzwart"/>
              <w:rPr>
                <w:rFonts w:ascii="Times New Roman"/>
              </w:rPr>
            </w:pPr>
            <w:r w:rsidRPr="00125FE9">
              <w:t>VV, V</w:t>
            </w:r>
          </w:p>
        </w:tc>
      </w:tr>
      <w:tr w:rsidR="00085314" w:rsidRPr="00085314" w14:paraId="0D0B4821" w14:textId="77777777" w:rsidTr="00A05A74">
        <w:trPr>
          <w:trHeight w:val="455"/>
        </w:trPr>
        <w:tc>
          <w:tcPr>
            <w:tcW w:w="874" w:type="dxa"/>
          </w:tcPr>
          <w:p w14:paraId="16816EF9" w14:textId="77777777" w:rsidR="00132A9E" w:rsidRPr="00DC615E" w:rsidRDefault="0011139F" w:rsidP="00A05A74">
            <w:pPr>
              <w:pStyle w:val="NOREAtabelplatzwart"/>
              <w:rPr>
                <w:color w:val="C00000"/>
              </w:rPr>
            </w:pPr>
            <w:r w:rsidRPr="00DC615E">
              <w:rPr>
                <w:color w:val="C00000"/>
              </w:rPr>
              <w:t>RMA04</w:t>
            </w:r>
          </w:p>
        </w:tc>
        <w:tc>
          <w:tcPr>
            <w:tcW w:w="6462" w:type="dxa"/>
          </w:tcPr>
          <w:p w14:paraId="7E8B052B" w14:textId="7ED56D86" w:rsidR="00132A9E" w:rsidRPr="00933311" w:rsidRDefault="00CB529F" w:rsidP="00A05A74">
            <w:pPr>
              <w:pStyle w:val="NOREAtabelplatzwart"/>
              <w:rPr>
                <w:lang w:val="nl-NL"/>
              </w:rPr>
            </w:pPr>
            <w:r w:rsidRPr="00933311">
              <w:rPr>
                <w:lang w:val="nl-NL"/>
              </w:rPr>
              <w:t>Acceptatiecr</w:t>
            </w:r>
            <w:r w:rsidR="0011139F" w:rsidRPr="00933311">
              <w:rPr>
                <w:lang w:val="nl-NL"/>
              </w:rPr>
              <w:t xml:space="preserve">iteria voor </w:t>
            </w:r>
            <w:proofErr w:type="spellStart"/>
            <w:r w:rsidR="0011139F" w:rsidRPr="00933311">
              <w:rPr>
                <w:lang w:val="nl-NL"/>
              </w:rPr>
              <w:t>privacyrisico</w:t>
            </w:r>
            <w:r w:rsidRPr="00933311">
              <w:rPr>
                <w:lang w:val="nl-NL"/>
              </w:rPr>
              <w:t>’s</w:t>
            </w:r>
            <w:proofErr w:type="spellEnd"/>
            <w:r w:rsidRPr="00933311">
              <w:rPr>
                <w:lang w:val="nl-NL"/>
              </w:rPr>
              <w:t xml:space="preserve"> </w:t>
            </w:r>
            <w:r w:rsidR="0011139F" w:rsidRPr="00933311">
              <w:rPr>
                <w:lang w:val="nl-NL"/>
              </w:rPr>
              <w:t xml:space="preserve">worden </w:t>
            </w:r>
            <w:r w:rsidR="00D414E4" w:rsidRPr="00933311">
              <w:rPr>
                <w:lang w:val="nl-NL"/>
              </w:rPr>
              <w:t>vastgesteld</w:t>
            </w:r>
            <w:r w:rsidR="00822058" w:rsidRPr="00933311">
              <w:rPr>
                <w:lang w:val="nl-NL"/>
              </w:rPr>
              <w:t>, goedgekeurd,</w:t>
            </w:r>
            <w:r w:rsidR="0011139F" w:rsidRPr="00933311">
              <w:rPr>
                <w:lang w:val="nl-NL"/>
              </w:rPr>
              <w:t xml:space="preserve"> gedocumenteerd en toegepast.</w:t>
            </w:r>
          </w:p>
        </w:tc>
        <w:tc>
          <w:tcPr>
            <w:tcW w:w="1760" w:type="dxa"/>
          </w:tcPr>
          <w:p w14:paraId="36524419" w14:textId="6AE37170" w:rsidR="00132A9E" w:rsidRPr="00085314" w:rsidRDefault="00B94E20" w:rsidP="00A05A74">
            <w:pPr>
              <w:pStyle w:val="NOREAtabelplatzwart"/>
              <w:rPr>
                <w:rFonts w:ascii="Times New Roman"/>
              </w:rPr>
            </w:pPr>
            <w:r w:rsidRPr="00125FE9">
              <w:t>VV, V</w:t>
            </w:r>
          </w:p>
        </w:tc>
      </w:tr>
      <w:tr w:rsidR="00085314" w:rsidRPr="00085314" w14:paraId="5DCB37C1" w14:textId="77777777" w:rsidTr="00A05A74">
        <w:trPr>
          <w:trHeight w:val="1010"/>
        </w:trPr>
        <w:tc>
          <w:tcPr>
            <w:tcW w:w="874" w:type="dxa"/>
          </w:tcPr>
          <w:p w14:paraId="04DAD3B0" w14:textId="77777777" w:rsidR="00132A9E" w:rsidRPr="00DC615E" w:rsidRDefault="0011139F" w:rsidP="00A05A74">
            <w:pPr>
              <w:pStyle w:val="NOREAtabelplatzwart"/>
              <w:rPr>
                <w:color w:val="C00000"/>
              </w:rPr>
            </w:pPr>
            <w:r w:rsidRPr="00DC615E">
              <w:rPr>
                <w:color w:val="C00000"/>
              </w:rPr>
              <w:t>RMA05</w:t>
            </w:r>
          </w:p>
        </w:tc>
        <w:tc>
          <w:tcPr>
            <w:tcW w:w="6462" w:type="dxa"/>
          </w:tcPr>
          <w:p w14:paraId="59F7B52B" w14:textId="77777777" w:rsidR="00132A9E" w:rsidRPr="00085314" w:rsidRDefault="0011139F" w:rsidP="00A05A74">
            <w:pPr>
              <w:pStyle w:val="NOREAtabelplatzwart"/>
            </w:pPr>
            <w:r w:rsidRPr="00933311">
              <w:rPr>
                <w:lang w:val="nl-NL"/>
              </w:rPr>
              <w:t xml:space="preserve">De entiteit brengt de beheersingsmaatregelen in kaart die nodig zijn om </w:t>
            </w:r>
            <w:proofErr w:type="spellStart"/>
            <w:r w:rsidRPr="00933311">
              <w:rPr>
                <w:lang w:val="nl-NL"/>
              </w:rPr>
              <w:t>privacyrisico's</w:t>
            </w:r>
            <w:proofErr w:type="spellEnd"/>
            <w:r w:rsidRPr="00933311">
              <w:rPr>
                <w:lang w:val="nl-NL"/>
              </w:rPr>
              <w:t xml:space="preserve"> te mitigeren en implementeert deze. </w:t>
            </w:r>
            <w:r w:rsidRPr="00085314">
              <w:t xml:space="preserve">De </w:t>
            </w:r>
            <w:proofErr w:type="spellStart"/>
            <w:r w:rsidRPr="00085314">
              <w:t>voortgang</w:t>
            </w:r>
            <w:proofErr w:type="spellEnd"/>
            <w:r w:rsidRPr="00085314">
              <w:t xml:space="preserve"> van de </w:t>
            </w:r>
            <w:proofErr w:type="spellStart"/>
            <w:r w:rsidRPr="00085314">
              <w:t>implementatie</w:t>
            </w:r>
            <w:proofErr w:type="spellEnd"/>
            <w:r w:rsidRPr="00085314">
              <w:t xml:space="preserve"> </w:t>
            </w:r>
            <w:proofErr w:type="spellStart"/>
            <w:r w:rsidRPr="00085314">
              <w:t>wordt</w:t>
            </w:r>
            <w:proofErr w:type="spellEnd"/>
            <w:r w:rsidRPr="00085314">
              <w:t xml:space="preserve"> </w:t>
            </w:r>
            <w:proofErr w:type="spellStart"/>
            <w:r w:rsidRPr="00085314">
              <w:t>gevolgd</w:t>
            </w:r>
            <w:proofErr w:type="spellEnd"/>
            <w:r w:rsidRPr="00085314">
              <w:t xml:space="preserve"> en </w:t>
            </w:r>
            <w:proofErr w:type="spellStart"/>
            <w:r w:rsidRPr="00085314">
              <w:t>beoordeeld</w:t>
            </w:r>
            <w:proofErr w:type="spellEnd"/>
            <w:r w:rsidRPr="00085314">
              <w:t>.</w:t>
            </w:r>
          </w:p>
        </w:tc>
        <w:tc>
          <w:tcPr>
            <w:tcW w:w="1760" w:type="dxa"/>
          </w:tcPr>
          <w:p w14:paraId="0EEE0F3C" w14:textId="3283BAEB" w:rsidR="00132A9E" w:rsidRPr="00085314" w:rsidRDefault="00B94E20" w:rsidP="00A05A74">
            <w:pPr>
              <w:pStyle w:val="NOREAtabelplatzwart"/>
              <w:rPr>
                <w:rFonts w:ascii="Times New Roman"/>
              </w:rPr>
            </w:pPr>
            <w:r w:rsidRPr="00125FE9">
              <w:t>VV, V</w:t>
            </w:r>
          </w:p>
        </w:tc>
      </w:tr>
      <w:tr w:rsidR="00085314" w:rsidRPr="00085314" w14:paraId="65DFD1C8" w14:textId="77777777" w:rsidTr="00A05A74">
        <w:trPr>
          <w:trHeight w:val="1130"/>
        </w:trPr>
        <w:tc>
          <w:tcPr>
            <w:tcW w:w="9096" w:type="dxa"/>
            <w:gridSpan w:val="3"/>
          </w:tcPr>
          <w:p w14:paraId="5826C17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1D94168" w14:textId="77777777" w:rsidR="00132A9E" w:rsidRPr="00085314" w:rsidRDefault="0011139F" w:rsidP="00A05A74">
            <w:pPr>
              <w:pStyle w:val="NOREAtabelbullets"/>
            </w:pPr>
            <w:proofErr w:type="spellStart"/>
            <w:r w:rsidRPr="00085314">
              <w:t>Gegevensbeschermingseffectbeoordeling</w:t>
            </w:r>
            <w:proofErr w:type="spellEnd"/>
          </w:p>
          <w:p w14:paraId="66AF15AF" w14:textId="77777777" w:rsidR="00132A9E" w:rsidRPr="00933311" w:rsidRDefault="0011139F" w:rsidP="00A05A74">
            <w:pPr>
              <w:pStyle w:val="NOREAtabelbullets"/>
              <w:rPr>
                <w:lang w:val="nl-NL"/>
              </w:rPr>
            </w:pPr>
            <w:r w:rsidRPr="00933311">
              <w:rPr>
                <w:lang w:val="nl-NL"/>
              </w:rPr>
              <w:t>Gegevensbescherming door ontwerp / door standaardinstellingen</w:t>
            </w:r>
          </w:p>
        </w:tc>
      </w:tr>
    </w:tbl>
    <w:p w14:paraId="2628F209"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0C1A0326" w14:textId="77777777" w:rsidTr="00A05A74">
        <w:trPr>
          <w:trHeight w:val="1835"/>
        </w:trPr>
        <w:tc>
          <w:tcPr>
            <w:tcW w:w="9095" w:type="dxa"/>
            <w:gridSpan w:val="3"/>
          </w:tcPr>
          <w:p w14:paraId="03939B3F" w14:textId="5CD7B29A" w:rsidR="00132A9E" w:rsidRPr="00933311" w:rsidRDefault="00B639D3" w:rsidP="00A05A74">
            <w:pPr>
              <w:pStyle w:val="NOREAtussenkopje"/>
              <w:rPr>
                <w:lang w:val="en-US"/>
              </w:rPr>
            </w:pPr>
            <w:r w:rsidRPr="00933311">
              <w:rPr>
                <w:lang w:val="en-US"/>
              </w:rPr>
              <w:lastRenderedPageBreak/>
              <w:t>Data protection impact assessments</w:t>
            </w:r>
            <w:r w:rsidR="0011139F" w:rsidRPr="00933311">
              <w:rPr>
                <w:lang w:val="en-US"/>
              </w:rPr>
              <w:t xml:space="preserve"> (PIA)</w:t>
            </w:r>
          </w:p>
          <w:p w14:paraId="50B76127" w14:textId="77777777" w:rsidR="00132A9E" w:rsidRPr="00DC615E" w:rsidRDefault="00132A9E" w:rsidP="00A05A74">
            <w:pPr>
              <w:pStyle w:val="NOREAtabelplatzwart"/>
              <w:rPr>
                <w:rFonts w:ascii="Times New Roman"/>
                <w:sz w:val="38"/>
              </w:rPr>
            </w:pPr>
          </w:p>
          <w:p w14:paraId="261707E3" w14:textId="77777777" w:rsidR="00132A9E" w:rsidRPr="00933311" w:rsidRDefault="0011139F" w:rsidP="00A05A74">
            <w:pPr>
              <w:pStyle w:val="NOREAtabelplatzwart"/>
              <w:rPr>
                <w:i/>
                <w:sz w:val="19"/>
                <w:lang w:val="nl-NL"/>
              </w:rPr>
            </w:pPr>
            <w:r w:rsidRPr="00933311">
              <w:rPr>
                <w:i/>
                <w:sz w:val="19"/>
                <w:lang w:val="nl-NL"/>
              </w:rPr>
              <w:t>Beheersingsdoelstelling:</w:t>
            </w:r>
          </w:p>
          <w:p w14:paraId="5C964676" w14:textId="59EBA0C6" w:rsidR="00132A9E" w:rsidRPr="00933311" w:rsidRDefault="0011139F" w:rsidP="00A05A74">
            <w:pPr>
              <w:pStyle w:val="NOREAtabelplatzwart"/>
              <w:rPr>
                <w:lang w:val="nl-NL"/>
              </w:rPr>
            </w:pPr>
            <w:r w:rsidRPr="00933311">
              <w:rPr>
                <w:lang w:val="nl-NL"/>
              </w:rPr>
              <w:t xml:space="preserve">De privacy-gerelateerde effecten van nieuwe producten en diensten en het gebruik ervan binnen de entiteit worden op systematische wijze geïdentificeerd, beoordeeld en </w:t>
            </w:r>
            <w:r w:rsidR="0007109D" w:rsidRPr="00933311">
              <w:rPr>
                <w:lang w:val="nl-NL"/>
              </w:rPr>
              <w:t>aangepakt</w:t>
            </w:r>
            <w:r w:rsidRPr="00933311">
              <w:rPr>
                <w:lang w:val="nl-NL"/>
              </w:rPr>
              <w:t>.</w:t>
            </w:r>
          </w:p>
        </w:tc>
      </w:tr>
      <w:tr w:rsidR="00085314" w:rsidRPr="00085314" w14:paraId="1D0E8BD7" w14:textId="77777777" w:rsidTr="00A05A74">
        <w:trPr>
          <w:trHeight w:val="455"/>
        </w:trPr>
        <w:tc>
          <w:tcPr>
            <w:tcW w:w="9095" w:type="dxa"/>
            <w:gridSpan w:val="3"/>
          </w:tcPr>
          <w:p w14:paraId="5CF779F5"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38E7A90A" w14:textId="77777777" w:rsidTr="00A05A74">
        <w:trPr>
          <w:trHeight w:val="455"/>
        </w:trPr>
        <w:tc>
          <w:tcPr>
            <w:tcW w:w="7335" w:type="dxa"/>
            <w:gridSpan w:val="2"/>
          </w:tcPr>
          <w:p w14:paraId="521776CB"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693532B8" w14:textId="77777777" w:rsidR="00132A9E" w:rsidRPr="00085314" w:rsidRDefault="0011139F" w:rsidP="00A05A74">
            <w:pPr>
              <w:pStyle w:val="NOREAtabelplatzwart"/>
              <w:rPr>
                <w:i/>
                <w:sz w:val="19"/>
              </w:rPr>
            </w:pPr>
            <w:proofErr w:type="spellStart"/>
            <w:r w:rsidRPr="00085314">
              <w:rPr>
                <w:i/>
                <w:sz w:val="19"/>
              </w:rPr>
              <w:t>Bevindingen</w:t>
            </w:r>
            <w:proofErr w:type="spellEnd"/>
            <w:r w:rsidRPr="00085314">
              <w:rPr>
                <w:i/>
                <w:sz w:val="19"/>
              </w:rPr>
              <w:t>/</w:t>
            </w:r>
            <w:r w:rsidR="00760990" w:rsidRPr="00085314">
              <w:rPr>
                <w:i/>
                <w:sz w:val="19"/>
              </w:rPr>
              <w:br/>
            </w:r>
            <w:proofErr w:type="spellStart"/>
            <w:r w:rsidRPr="00085314">
              <w:rPr>
                <w:i/>
                <w:sz w:val="19"/>
              </w:rPr>
              <w:t>toetsing</w:t>
            </w:r>
            <w:proofErr w:type="spellEnd"/>
            <w:r w:rsidRPr="00085314">
              <w:rPr>
                <w:i/>
                <w:sz w:val="19"/>
              </w:rPr>
              <w:t>:</w:t>
            </w:r>
          </w:p>
        </w:tc>
      </w:tr>
      <w:tr w:rsidR="00085314" w:rsidRPr="00085314" w14:paraId="3054D9F9" w14:textId="77777777" w:rsidTr="00A05A74">
        <w:trPr>
          <w:trHeight w:val="1009"/>
        </w:trPr>
        <w:tc>
          <w:tcPr>
            <w:tcW w:w="818" w:type="dxa"/>
          </w:tcPr>
          <w:p w14:paraId="2A4CC990" w14:textId="77777777" w:rsidR="00132A9E" w:rsidRPr="00DC615E" w:rsidRDefault="0011139F" w:rsidP="00A05A74">
            <w:pPr>
              <w:pStyle w:val="NOREAtabelplatzwart"/>
              <w:rPr>
                <w:color w:val="C00000"/>
              </w:rPr>
            </w:pPr>
            <w:r w:rsidRPr="00DC615E">
              <w:rPr>
                <w:color w:val="C00000"/>
              </w:rPr>
              <w:t>PIA01</w:t>
            </w:r>
          </w:p>
        </w:tc>
        <w:tc>
          <w:tcPr>
            <w:tcW w:w="6517" w:type="dxa"/>
          </w:tcPr>
          <w:p w14:paraId="5EDD667D" w14:textId="38CCD2DC" w:rsidR="00132A9E" w:rsidRPr="00933311" w:rsidRDefault="0011139F" w:rsidP="00A05A74">
            <w:pPr>
              <w:pStyle w:val="NOREAtabelplatzwart"/>
              <w:rPr>
                <w:lang w:val="nl-NL"/>
              </w:rPr>
            </w:pPr>
            <w:r w:rsidRPr="00933311">
              <w:rPr>
                <w:lang w:val="nl-NL"/>
              </w:rPr>
              <w:t>De entiteit beoordeelt aan de hand van een gedocumenteerd proces de effecten op privacybescherming van nieuwe of sterk gewijzigde processen, producten en diensten</w:t>
            </w:r>
            <w:r w:rsidR="00F73832" w:rsidRPr="00933311">
              <w:rPr>
                <w:lang w:val="nl-NL"/>
              </w:rPr>
              <w:t xml:space="preserve"> (DPIA).</w:t>
            </w:r>
          </w:p>
        </w:tc>
        <w:tc>
          <w:tcPr>
            <w:tcW w:w="1760" w:type="dxa"/>
          </w:tcPr>
          <w:p w14:paraId="6EB1A6B1" w14:textId="32AA8693" w:rsidR="00132A9E" w:rsidRPr="00DC615E" w:rsidRDefault="00B94E20" w:rsidP="00A05A74">
            <w:pPr>
              <w:pStyle w:val="NOREAtabelplatzwart"/>
            </w:pPr>
            <w:r w:rsidRPr="00DC615E">
              <w:t>VV</w:t>
            </w:r>
          </w:p>
        </w:tc>
      </w:tr>
      <w:tr w:rsidR="00085314" w:rsidRPr="00085314" w14:paraId="03931D08" w14:textId="77777777" w:rsidTr="00A05A74">
        <w:trPr>
          <w:trHeight w:val="1010"/>
        </w:trPr>
        <w:tc>
          <w:tcPr>
            <w:tcW w:w="818" w:type="dxa"/>
          </w:tcPr>
          <w:p w14:paraId="423B0118" w14:textId="77777777" w:rsidR="00132A9E" w:rsidRPr="00DC615E" w:rsidRDefault="0011139F" w:rsidP="00A05A74">
            <w:pPr>
              <w:pStyle w:val="NOREAtabelplatzwart"/>
              <w:rPr>
                <w:color w:val="C00000"/>
              </w:rPr>
            </w:pPr>
            <w:r w:rsidRPr="00DC615E">
              <w:rPr>
                <w:color w:val="C00000"/>
              </w:rPr>
              <w:t>PIA02</w:t>
            </w:r>
          </w:p>
        </w:tc>
        <w:tc>
          <w:tcPr>
            <w:tcW w:w="6517" w:type="dxa"/>
          </w:tcPr>
          <w:p w14:paraId="6E803F06" w14:textId="24C20D14" w:rsidR="00B26D27" w:rsidRPr="00933311" w:rsidRDefault="0011139F" w:rsidP="00A05A74">
            <w:pPr>
              <w:pStyle w:val="NOREAtabelplatzwart"/>
              <w:rPr>
                <w:lang w:val="nl-NL"/>
              </w:rPr>
            </w:pPr>
            <w:r w:rsidRPr="00933311">
              <w:rPr>
                <w:lang w:val="nl-NL"/>
              </w:rPr>
              <w:t xml:space="preserve">Bij de </w:t>
            </w:r>
            <w:r w:rsidR="00F73832" w:rsidRPr="00933311">
              <w:rPr>
                <w:lang w:val="nl-NL"/>
              </w:rPr>
              <w:t xml:space="preserve">DPIA </w:t>
            </w:r>
            <w:r w:rsidRPr="00933311">
              <w:rPr>
                <w:lang w:val="nl-NL"/>
              </w:rPr>
              <w:t>wordt vastgesteld</w:t>
            </w:r>
            <w:r w:rsidR="00B26D27" w:rsidRPr="00933311">
              <w:rPr>
                <w:lang w:val="nl-NL"/>
              </w:rPr>
              <w:t>:</w:t>
            </w:r>
          </w:p>
          <w:p w14:paraId="0683A7DA" w14:textId="2590A34F" w:rsidR="00B26D27" w:rsidRPr="00933311" w:rsidRDefault="00B26D27" w:rsidP="00A05A74">
            <w:pPr>
              <w:pStyle w:val="NOREAtabelplatzwart"/>
              <w:numPr>
                <w:ilvl w:val="0"/>
                <w:numId w:val="88"/>
              </w:numPr>
              <w:rPr>
                <w:lang w:val="nl-NL"/>
              </w:rPr>
            </w:pPr>
            <w:r w:rsidRPr="00933311">
              <w:rPr>
                <w:lang w:val="nl-NL"/>
              </w:rPr>
              <w:t>de aard van de geplande verwerkingen;</w:t>
            </w:r>
          </w:p>
          <w:p w14:paraId="752302BD" w14:textId="5B05DB48" w:rsidR="00B26D27" w:rsidRPr="00933311" w:rsidRDefault="00B26D27" w:rsidP="00A05A74">
            <w:pPr>
              <w:pStyle w:val="NOREAtabelplatzwart"/>
              <w:numPr>
                <w:ilvl w:val="0"/>
                <w:numId w:val="88"/>
              </w:numPr>
              <w:rPr>
                <w:lang w:val="nl-NL"/>
              </w:rPr>
            </w:pPr>
            <w:r w:rsidRPr="00933311">
              <w:rPr>
                <w:lang w:val="nl-NL"/>
              </w:rPr>
              <w:t>hun doelstelling, noodzaak, en proportionaliteit;</w:t>
            </w:r>
          </w:p>
          <w:p w14:paraId="6B97D735" w14:textId="184F3D69" w:rsidR="00B26D27" w:rsidRPr="00933311" w:rsidRDefault="00B26D27" w:rsidP="00A05A74">
            <w:pPr>
              <w:pStyle w:val="NOREAtabelplatzwart"/>
              <w:numPr>
                <w:ilvl w:val="0"/>
                <w:numId w:val="88"/>
              </w:numPr>
              <w:rPr>
                <w:lang w:val="nl-NL"/>
              </w:rPr>
            </w:pPr>
            <w:r w:rsidRPr="00933311">
              <w:rPr>
                <w:lang w:val="nl-NL"/>
              </w:rPr>
              <w:t xml:space="preserve">de </w:t>
            </w:r>
            <w:proofErr w:type="spellStart"/>
            <w:r w:rsidR="0011139F" w:rsidRPr="00933311">
              <w:rPr>
                <w:lang w:val="nl-NL"/>
              </w:rPr>
              <w:t>privacyrisico's</w:t>
            </w:r>
            <w:proofErr w:type="spellEnd"/>
            <w:r w:rsidR="0011139F" w:rsidRPr="00933311">
              <w:rPr>
                <w:lang w:val="nl-NL"/>
              </w:rPr>
              <w:t xml:space="preserve"> d</w:t>
            </w:r>
            <w:r w:rsidRPr="00933311">
              <w:rPr>
                <w:lang w:val="nl-NL"/>
              </w:rPr>
              <w:t>i</w:t>
            </w:r>
            <w:r w:rsidR="0011139F" w:rsidRPr="00933311">
              <w:rPr>
                <w:lang w:val="nl-NL"/>
              </w:rPr>
              <w:t xml:space="preserve">e beoogde </w:t>
            </w:r>
            <w:r w:rsidRPr="00933311">
              <w:rPr>
                <w:lang w:val="nl-NL"/>
              </w:rPr>
              <w:t xml:space="preserve">verwerkingen </w:t>
            </w:r>
            <w:r w:rsidR="0011139F" w:rsidRPr="00933311">
              <w:rPr>
                <w:lang w:val="nl-NL"/>
              </w:rPr>
              <w:t>met zich meebrengen voor betrokkenen</w:t>
            </w:r>
            <w:r w:rsidRPr="00933311">
              <w:rPr>
                <w:lang w:val="nl-NL"/>
              </w:rPr>
              <w:t>;</w:t>
            </w:r>
          </w:p>
          <w:p w14:paraId="6CA5D52D" w14:textId="32F3B6AB" w:rsidR="00132A9E" w:rsidRPr="00933311" w:rsidRDefault="00B26D27" w:rsidP="00A05A74">
            <w:pPr>
              <w:pStyle w:val="NOREAtabelplatzwart"/>
              <w:numPr>
                <w:ilvl w:val="0"/>
                <w:numId w:val="88"/>
              </w:numPr>
              <w:rPr>
                <w:lang w:val="nl-NL"/>
              </w:rPr>
            </w:pPr>
            <w:r w:rsidRPr="00933311">
              <w:rPr>
                <w:lang w:val="nl-NL"/>
              </w:rPr>
              <w:t>w</w:t>
            </w:r>
            <w:r w:rsidR="0011139F" w:rsidRPr="00933311">
              <w:rPr>
                <w:lang w:val="nl-NL"/>
              </w:rPr>
              <w:t xml:space="preserve">elke maatregelen </w:t>
            </w:r>
            <w:r w:rsidR="00760990" w:rsidRPr="00933311">
              <w:rPr>
                <w:lang w:val="nl-NL"/>
              </w:rPr>
              <w:t xml:space="preserve">moeten </w:t>
            </w:r>
            <w:r w:rsidR="0011139F" w:rsidRPr="00933311">
              <w:rPr>
                <w:lang w:val="nl-NL"/>
              </w:rPr>
              <w:t>worden genomen om deze risico's te beperken.</w:t>
            </w:r>
          </w:p>
        </w:tc>
        <w:tc>
          <w:tcPr>
            <w:tcW w:w="1760" w:type="dxa"/>
          </w:tcPr>
          <w:p w14:paraId="30F008EC" w14:textId="7B98080F" w:rsidR="00132A9E" w:rsidRPr="00085314" w:rsidRDefault="00B94E20" w:rsidP="00A05A74">
            <w:pPr>
              <w:pStyle w:val="NOREAtabelplatzwart"/>
              <w:rPr>
                <w:rFonts w:ascii="Times New Roman"/>
              </w:rPr>
            </w:pPr>
            <w:r w:rsidRPr="00125FE9">
              <w:t>VV</w:t>
            </w:r>
          </w:p>
        </w:tc>
      </w:tr>
      <w:tr w:rsidR="00085314" w:rsidRPr="00085314" w14:paraId="5FA8A029" w14:textId="77777777" w:rsidTr="00A05A74">
        <w:trPr>
          <w:trHeight w:val="311"/>
        </w:trPr>
        <w:tc>
          <w:tcPr>
            <w:tcW w:w="818" w:type="dxa"/>
          </w:tcPr>
          <w:p w14:paraId="3DCD6079" w14:textId="77777777" w:rsidR="00132A9E" w:rsidRPr="00DC615E" w:rsidRDefault="0011139F" w:rsidP="00A05A74">
            <w:pPr>
              <w:pStyle w:val="NOREAtabelplatzwart"/>
              <w:rPr>
                <w:strike/>
                <w:color w:val="C00000"/>
              </w:rPr>
            </w:pPr>
            <w:r w:rsidRPr="00DC615E">
              <w:rPr>
                <w:strike/>
                <w:color w:val="C00000"/>
              </w:rPr>
              <w:t>PIA03</w:t>
            </w:r>
          </w:p>
        </w:tc>
        <w:tc>
          <w:tcPr>
            <w:tcW w:w="6517" w:type="dxa"/>
          </w:tcPr>
          <w:p w14:paraId="0AFACE03" w14:textId="0DC21005" w:rsidR="00132A9E" w:rsidRPr="00085314" w:rsidRDefault="00B26D27" w:rsidP="00A05A74">
            <w:pPr>
              <w:pStyle w:val="NOREAtabelplatzwart"/>
            </w:pPr>
            <w:proofErr w:type="spellStart"/>
            <w:r w:rsidRPr="00DC615E">
              <w:rPr>
                <w:i/>
                <w:iCs/>
              </w:rPr>
              <w:t>Samengevoegd</w:t>
            </w:r>
            <w:proofErr w:type="spellEnd"/>
            <w:r w:rsidRPr="00DC615E">
              <w:rPr>
                <w:i/>
                <w:iCs/>
              </w:rPr>
              <w:t xml:space="preserve"> met PIA02</w:t>
            </w:r>
            <w:r>
              <w:t>.</w:t>
            </w:r>
          </w:p>
        </w:tc>
        <w:tc>
          <w:tcPr>
            <w:tcW w:w="1760" w:type="dxa"/>
          </w:tcPr>
          <w:p w14:paraId="52BE0A94" w14:textId="421210E7" w:rsidR="00132A9E" w:rsidRPr="00085314" w:rsidRDefault="00132A9E" w:rsidP="00A05A74">
            <w:pPr>
              <w:pStyle w:val="NOREAtabelplatzwart"/>
              <w:rPr>
                <w:rFonts w:ascii="Times New Roman"/>
              </w:rPr>
            </w:pPr>
          </w:p>
        </w:tc>
      </w:tr>
      <w:tr w:rsidR="00085314" w:rsidRPr="00085314" w14:paraId="5AFA22BF" w14:textId="77777777" w:rsidTr="00A05A74">
        <w:trPr>
          <w:trHeight w:val="1010"/>
        </w:trPr>
        <w:tc>
          <w:tcPr>
            <w:tcW w:w="818" w:type="dxa"/>
          </w:tcPr>
          <w:p w14:paraId="63154146" w14:textId="77777777" w:rsidR="00132A9E" w:rsidRPr="00DC615E" w:rsidRDefault="0011139F" w:rsidP="00A05A74">
            <w:pPr>
              <w:pStyle w:val="NOREAtabelplatzwart"/>
              <w:rPr>
                <w:color w:val="C00000"/>
              </w:rPr>
            </w:pPr>
            <w:r w:rsidRPr="00DC615E">
              <w:rPr>
                <w:color w:val="C00000"/>
              </w:rPr>
              <w:t>PIA04</w:t>
            </w:r>
          </w:p>
        </w:tc>
        <w:tc>
          <w:tcPr>
            <w:tcW w:w="6517" w:type="dxa"/>
          </w:tcPr>
          <w:p w14:paraId="4176085A" w14:textId="1D8AF646" w:rsidR="00132A9E" w:rsidRPr="00933311" w:rsidRDefault="00CD6C51" w:rsidP="00A05A74">
            <w:pPr>
              <w:pStyle w:val="NOREAtabelplatzwart"/>
              <w:rPr>
                <w:lang w:val="nl-NL"/>
              </w:rPr>
            </w:pPr>
            <w:r w:rsidRPr="00933311">
              <w:rPr>
                <w:lang w:val="nl-NL"/>
              </w:rPr>
              <w:t>A</w:t>
            </w:r>
            <w:r w:rsidR="0011139F" w:rsidRPr="00933311">
              <w:rPr>
                <w:lang w:val="nl-NL"/>
              </w:rPr>
              <w:t xml:space="preserve">lle relevante </w:t>
            </w:r>
            <w:r w:rsidR="00F95CA6" w:rsidRPr="00933311">
              <w:rPr>
                <w:lang w:val="nl-NL"/>
              </w:rPr>
              <w:t>belanghebbenden</w:t>
            </w:r>
            <w:r w:rsidR="0011139F" w:rsidRPr="00933311">
              <w:rPr>
                <w:lang w:val="nl-NL"/>
              </w:rPr>
              <w:t xml:space="preserve"> </w:t>
            </w:r>
            <w:r w:rsidRPr="00933311">
              <w:rPr>
                <w:lang w:val="nl-NL"/>
              </w:rPr>
              <w:t xml:space="preserve">zijn bij de DPIA betrokken </w:t>
            </w:r>
            <w:r w:rsidR="0011139F" w:rsidRPr="00933311">
              <w:rPr>
                <w:lang w:val="nl-NL"/>
              </w:rPr>
              <w:t xml:space="preserve">en de </w:t>
            </w:r>
            <w:r w:rsidR="00206A2A" w:rsidRPr="00933311">
              <w:rPr>
                <w:lang w:val="nl-NL"/>
              </w:rPr>
              <w:br/>
            </w:r>
            <w:r w:rsidR="0011139F" w:rsidRPr="00933311">
              <w:rPr>
                <w:lang w:val="nl-NL"/>
              </w:rPr>
              <w:t>specifieke richtlijnen van de toezichthoudende autoriteit ten aanzien van beoordelingscriteria worden nageleefd.</w:t>
            </w:r>
          </w:p>
        </w:tc>
        <w:tc>
          <w:tcPr>
            <w:tcW w:w="1760" w:type="dxa"/>
          </w:tcPr>
          <w:p w14:paraId="682B2A14" w14:textId="7064A509" w:rsidR="00132A9E" w:rsidRPr="00085314" w:rsidRDefault="00B94E20" w:rsidP="00A05A74">
            <w:pPr>
              <w:pStyle w:val="NOREAtabelplatzwart"/>
              <w:rPr>
                <w:rFonts w:ascii="Times New Roman"/>
              </w:rPr>
            </w:pPr>
            <w:r w:rsidRPr="00125FE9">
              <w:t>VV</w:t>
            </w:r>
          </w:p>
        </w:tc>
      </w:tr>
      <w:tr w:rsidR="00085314" w:rsidRPr="00085314" w14:paraId="24621C61" w14:textId="77777777" w:rsidTr="00A05A74">
        <w:trPr>
          <w:trHeight w:val="731"/>
        </w:trPr>
        <w:tc>
          <w:tcPr>
            <w:tcW w:w="818" w:type="dxa"/>
          </w:tcPr>
          <w:p w14:paraId="4913DF4A" w14:textId="77777777" w:rsidR="00132A9E" w:rsidRPr="00DC615E" w:rsidRDefault="0011139F" w:rsidP="00A05A74">
            <w:pPr>
              <w:pStyle w:val="NOREAtabelplatzwart"/>
              <w:rPr>
                <w:color w:val="C00000"/>
              </w:rPr>
            </w:pPr>
            <w:r w:rsidRPr="00DC615E">
              <w:rPr>
                <w:color w:val="C00000"/>
              </w:rPr>
              <w:t>PIA05</w:t>
            </w:r>
          </w:p>
        </w:tc>
        <w:tc>
          <w:tcPr>
            <w:tcW w:w="6517" w:type="dxa"/>
          </w:tcPr>
          <w:p w14:paraId="1A69F4EC" w14:textId="44731CBD" w:rsidR="00132A9E" w:rsidRPr="00933311" w:rsidRDefault="0011139F" w:rsidP="00A05A74">
            <w:pPr>
              <w:pStyle w:val="NOREAtabelplatzwart"/>
              <w:rPr>
                <w:lang w:val="nl-NL"/>
              </w:rPr>
            </w:pPr>
            <w:r w:rsidRPr="00933311">
              <w:rPr>
                <w:lang w:val="nl-NL"/>
              </w:rPr>
              <w:t xml:space="preserve">De entiteit documenteert welke systemen en software persoonsgegevens verwerken en houdt bij welke wijzigingen </w:t>
            </w:r>
            <w:r w:rsidR="00822058" w:rsidRPr="00933311">
              <w:rPr>
                <w:lang w:val="nl-NL"/>
              </w:rPr>
              <w:t xml:space="preserve">hierin </w:t>
            </w:r>
            <w:r w:rsidRPr="00933311">
              <w:rPr>
                <w:lang w:val="nl-NL"/>
              </w:rPr>
              <w:t>zijn doorgevoerd.</w:t>
            </w:r>
          </w:p>
        </w:tc>
        <w:tc>
          <w:tcPr>
            <w:tcW w:w="1760" w:type="dxa"/>
          </w:tcPr>
          <w:p w14:paraId="6DE5CFCF" w14:textId="601C4E4B" w:rsidR="00132A9E" w:rsidRPr="00085314" w:rsidRDefault="00B94E20" w:rsidP="00A05A74">
            <w:pPr>
              <w:pStyle w:val="NOREAtabelplatzwart"/>
              <w:rPr>
                <w:rFonts w:ascii="Times New Roman"/>
              </w:rPr>
            </w:pPr>
            <w:r w:rsidRPr="00125FE9">
              <w:t>VV</w:t>
            </w:r>
          </w:p>
        </w:tc>
      </w:tr>
      <w:tr w:rsidR="00085314" w:rsidRPr="00085314" w14:paraId="15E777FD" w14:textId="77777777" w:rsidTr="00A05A74">
        <w:trPr>
          <w:trHeight w:val="1010"/>
        </w:trPr>
        <w:tc>
          <w:tcPr>
            <w:tcW w:w="818" w:type="dxa"/>
          </w:tcPr>
          <w:p w14:paraId="62E78988" w14:textId="77777777" w:rsidR="00132A9E" w:rsidRPr="00DC615E" w:rsidRDefault="0011139F" w:rsidP="00A05A74">
            <w:pPr>
              <w:pStyle w:val="NOREAtabelplatzwart"/>
              <w:rPr>
                <w:color w:val="C00000"/>
              </w:rPr>
            </w:pPr>
            <w:r w:rsidRPr="00DC615E">
              <w:rPr>
                <w:color w:val="C00000"/>
              </w:rPr>
              <w:t>PIA06</w:t>
            </w:r>
          </w:p>
        </w:tc>
        <w:tc>
          <w:tcPr>
            <w:tcW w:w="6517" w:type="dxa"/>
          </w:tcPr>
          <w:p w14:paraId="67940D81" w14:textId="3C7CF204" w:rsidR="00132A9E" w:rsidRPr="00933311" w:rsidRDefault="004078D0" w:rsidP="00A05A74">
            <w:pPr>
              <w:pStyle w:val="NOREAtabelplatzwart"/>
              <w:rPr>
                <w:lang w:val="nl-NL"/>
              </w:rPr>
            </w:pPr>
            <w:r w:rsidRPr="00933311">
              <w:rPr>
                <w:lang w:val="nl-NL"/>
              </w:rPr>
              <w:t xml:space="preserve">Een </w:t>
            </w:r>
            <w:r w:rsidR="0011139F" w:rsidRPr="00933311">
              <w:rPr>
                <w:lang w:val="nl-NL"/>
              </w:rPr>
              <w:t xml:space="preserve">verandermanagementproces </w:t>
            </w:r>
            <w:r w:rsidRPr="00933311">
              <w:rPr>
                <w:lang w:val="nl-NL"/>
              </w:rPr>
              <w:t xml:space="preserve">is vastgesteld om ervoor zorg te </w:t>
            </w:r>
            <w:r w:rsidR="00206A2A" w:rsidRPr="00933311">
              <w:rPr>
                <w:lang w:val="nl-NL"/>
              </w:rPr>
              <w:br/>
            </w:r>
            <w:r w:rsidRPr="00933311">
              <w:rPr>
                <w:lang w:val="nl-NL"/>
              </w:rPr>
              <w:t xml:space="preserve">dragen dat </w:t>
            </w:r>
            <w:r w:rsidR="0011139F" w:rsidRPr="00933311">
              <w:rPr>
                <w:lang w:val="nl-NL"/>
              </w:rPr>
              <w:t xml:space="preserve">de in de </w:t>
            </w:r>
            <w:r w:rsidR="00F73832" w:rsidRPr="00933311">
              <w:rPr>
                <w:lang w:val="nl-NL"/>
              </w:rPr>
              <w:t xml:space="preserve">DPIA </w:t>
            </w:r>
            <w:r w:rsidR="0011139F" w:rsidRPr="00933311">
              <w:rPr>
                <w:lang w:val="nl-NL"/>
              </w:rPr>
              <w:t xml:space="preserve">goedgekeurde </w:t>
            </w:r>
            <w:proofErr w:type="spellStart"/>
            <w:r w:rsidR="0011139F" w:rsidRPr="00933311">
              <w:rPr>
                <w:lang w:val="nl-NL"/>
              </w:rPr>
              <w:t>privacymaatregelen</w:t>
            </w:r>
            <w:proofErr w:type="spellEnd"/>
            <w:r w:rsidR="0011139F" w:rsidRPr="00933311">
              <w:rPr>
                <w:lang w:val="nl-NL"/>
              </w:rPr>
              <w:t xml:space="preserve"> zijn </w:t>
            </w:r>
            <w:r w:rsidR="00206A2A" w:rsidRPr="00933311">
              <w:rPr>
                <w:lang w:val="nl-NL"/>
              </w:rPr>
              <w:br/>
            </w:r>
            <w:r w:rsidR="0011139F" w:rsidRPr="00933311">
              <w:rPr>
                <w:lang w:val="nl-NL"/>
              </w:rPr>
              <w:t>geïmplementeerd voordat de wijziging wordt doorgevoerd.</w:t>
            </w:r>
          </w:p>
        </w:tc>
        <w:tc>
          <w:tcPr>
            <w:tcW w:w="1760" w:type="dxa"/>
          </w:tcPr>
          <w:p w14:paraId="35D70BAB" w14:textId="741B4307" w:rsidR="00132A9E" w:rsidRPr="00085314" w:rsidRDefault="00855F97" w:rsidP="00A05A74">
            <w:pPr>
              <w:pStyle w:val="NOREAtabelplatzwart"/>
              <w:rPr>
                <w:rFonts w:ascii="Times New Roman"/>
              </w:rPr>
            </w:pPr>
            <w:r w:rsidRPr="00125FE9">
              <w:t>VV</w:t>
            </w:r>
          </w:p>
        </w:tc>
      </w:tr>
      <w:tr w:rsidR="00085314" w:rsidRPr="00085314" w14:paraId="2A14B5C5" w14:textId="77777777" w:rsidTr="00A05A74">
        <w:trPr>
          <w:trHeight w:val="794"/>
        </w:trPr>
        <w:tc>
          <w:tcPr>
            <w:tcW w:w="9095" w:type="dxa"/>
            <w:gridSpan w:val="3"/>
          </w:tcPr>
          <w:p w14:paraId="6BF2E8B8"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0D6C371" w14:textId="77777777" w:rsidR="00132A9E" w:rsidRPr="00085314" w:rsidRDefault="0011139F" w:rsidP="00A05A74">
            <w:pPr>
              <w:pStyle w:val="NOREAtabelbullets"/>
            </w:pPr>
            <w:proofErr w:type="spellStart"/>
            <w:r w:rsidRPr="00085314">
              <w:t>Gegevensbeschermingseffectbeoordeling</w:t>
            </w:r>
            <w:proofErr w:type="spellEnd"/>
          </w:p>
        </w:tc>
      </w:tr>
    </w:tbl>
    <w:p w14:paraId="57E9B473"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292"/>
        <w:gridCol w:w="1468"/>
      </w:tblGrid>
      <w:tr w:rsidR="00085314" w:rsidRPr="00085314" w14:paraId="322B6E51" w14:textId="77777777" w:rsidTr="00A05A74">
        <w:trPr>
          <w:trHeight w:val="2112"/>
        </w:trPr>
        <w:tc>
          <w:tcPr>
            <w:tcW w:w="9095" w:type="dxa"/>
            <w:gridSpan w:val="4"/>
          </w:tcPr>
          <w:p w14:paraId="217E32F7" w14:textId="4922D246" w:rsidR="00132A9E" w:rsidRPr="00085314" w:rsidRDefault="0011139F" w:rsidP="00A05A74">
            <w:pPr>
              <w:pStyle w:val="NOREAtussenkopje"/>
            </w:pPr>
            <w:r w:rsidRPr="00085314">
              <w:lastRenderedPageBreak/>
              <w:t xml:space="preserve">Beheer van </w:t>
            </w:r>
            <w:proofErr w:type="spellStart"/>
            <w:r w:rsidRPr="00085314">
              <w:t>privacyincidenten</w:t>
            </w:r>
            <w:proofErr w:type="spellEnd"/>
            <w:r w:rsidRPr="00085314">
              <w:t xml:space="preserve"> en inbreuken (PIB)</w:t>
            </w:r>
          </w:p>
          <w:p w14:paraId="0175F657" w14:textId="77777777" w:rsidR="00132A9E" w:rsidRPr="00933311" w:rsidRDefault="00132A9E" w:rsidP="00A05A74">
            <w:pPr>
              <w:pStyle w:val="NOREAtabelplatzwart"/>
              <w:rPr>
                <w:rFonts w:ascii="Times New Roman"/>
                <w:sz w:val="38"/>
                <w:lang w:val="nl-NL"/>
              </w:rPr>
            </w:pPr>
          </w:p>
          <w:p w14:paraId="25781B75" w14:textId="77777777" w:rsidR="00132A9E" w:rsidRPr="00933311" w:rsidRDefault="0011139F" w:rsidP="00A05A74">
            <w:pPr>
              <w:pStyle w:val="NOREAtabelplatzwart"/>
              <w:rPr>
                <w:i/>
                <w:sz w:val="19"/>
                <w:lang w:val="nl-NL"/>
              </w:rPr>
            </w:pPr>
            <w:r w:rsidRPr="00933311">
              <w:rPr>
                <w:i/>
                <w:sz w:val="19"/>
                <w:lang w:val="nl-NL"/>
              </w:rPr>
              <w:t>Beheersingsdoelstelling:</w:t>
            </w:r>
          </w:p>
          <w:p w14:paraId="0BC225A9" w14:textId="0E08329B" w:rsidR="00132A9E" w:rsidRPr="00933311" w:rsidRDefault="0011139F" w:rsidP="00A05A74">
            <w:pPr>
              <w:pStyle w:val="NOREAtabelplatzwart"/>
              <w:rPr>
                <w:lang w:val="nl-NL"/>
              </w:rPr>
            </w:pPr>
            <w:r w:rsidRPr="00933311">
              <w:rPr>
                <w:lang w:val="nl-NL"/>
              </w:rPr>
              <w:t>De entiteit detecteert incidenten met betrekking tot privacy en handelt deze af. Op privacy-gerelateerde incidenten wordt adequaat gereageerd met het doel de gevolgen te beperken en er worden maatregelen genomen om</w:t>
            </w:r>
            <w:r w:rsidR="0007109D" w:rsidRPr="00933311">
              <w:rPr>
                <w:lang w:val="nl-NL"/>
              </w:rPr>
              <w:t xml:space="preserve"> toekomstige</w:t>
            </w:r>
            <w:r w:rsidRPr="00933311">
              <w:rPr>
                <w:lang w:val="nl-NL"/>
              </w:rPr>
              <w:t xml:space="preserve"> inbreuk</w:t>
            </w:r>
            <w:r w:rsidR="0007109D" w:rsidRPr="00933311">
              <w:rPr>
                <w:lang w:val="nl-NL"/>
              </w:rPr>
              <w:t>en</w:t>
            </w:r>
            <w:r w:rsidRPr="00933311">
              <w:rPr>
                <w:lang w:val="nl-NL"/>
              </w:rPr>
              <w:t xml:space="preserve"> te voorkomen.</w:t>
            </w:r>
          </w:p>
        </w:tc>
      </w:tr>
      <w:tr w:rsidR="00085314" w:rsidRPr="00085314" w14:paraId="2FC490E8" w14:textId="77777777" w:rsidTr="00A05A74">
        <w:trPr>
          <w:trHeight w:val="455"/>
        </w:trPr>
        <w:tc>
          <w:tcPr>
            <w:tcW w:w="9095" w:type="dxa"/>
            <w:gridSpan w:val="4"/>
          </w:tcPr>
          <w:p w14:paraId="4733F82C"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0E222AF1" w14:textId="77777777" w:rsidTr="00A05A74">
        <w:trPr>
          <w:trHeight w:val="457"/>
        </w:trPr>
        <w:tc>
          <w:tcPr>
            <w:tcW w:w="7627" w:type="dxa"/>
            <w:gridSpan w:val="3"/>
          </w:tcPr>
          <w:p w14:paraId="22F7D911"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468" w:type="dxa"/>
          </w:tcPr>
          <w:p w14:paraId="194F3147" w14:textId="41738FA7" w:rsidR="00132A9E" w:rsidRPr="00085314" w:rsidRDefault="00132A9E" w:rsidP="00A05A74">
            <w:pPr>
              <w:pStyle w:val="NOREAtabelplatzwart"/>
              <w:rPr>
                <w:i/>
                <w:sz w:val="19"/>
              </w:rPr>
            </w:pPr>
          </w:p>
        </w:tc>
      </w:tr>
      <w:tr w:rsidR="005D291A" w:rsidRPr="00085314" w14:paraId="0F66AFD4" w14:textId="77777777" w:rsidTr="00A05A74">
        <w:trPr>
          <w:trHeight w:val="6368"/>
        </w:trPr>
        <w:tc>
          <w:tcPr>
            <w:tcW w:w="818" w:type="dxa"/>
          </w:tcPr>
          <w:p w14:paraId="4FD6113A" w14:textId="77777777" w:rsidR="00132A9E" w:rsidRPr="00085314" w:rsidRDefault="0011139F" w:rsidP="00A05A74">
            <w:pPr>
              <w:pStyle w:val="NOREAtabelplatzwart"/>
            </w:pPr>
            <w:r w:rsidRPr="00DC615E">
              <w:rPr>
                <w:color w:val="C00000"/>
              </w:rPr>
              <w:t>PIB01</w:t>
            </w:r>
          </w:p>
        </w:tc>
        <w:tc>
          <w:tcPr>
            <w:tcW w:w="6809" w:type="dxa"/>
            <w:gridSpan w:val="2"/>
          </w:tcPr>
          <w:p w14:paraId="625FC851" w14:textId="23953884" w:rsidR="00132A9E" w:rsidRPr="00933311" w:rsidRDefault="0011139F" w:rsidP="00A05A74">
            <w:pPr>
              <w:pStyle w:val="NOREAtabelplatzwart"/>
              <w:rPr>
                <w:lang w:val="nl-NL"/>
              </w:rPr>
            </w:pPr>
            <w:r w:rsidRPr="00933311">
              <w:rPr>
                <w:lang w:val="nl-NL"/>
              </w:rPr>
              <w:t>De entiteit heeft een formee</w:t>
            </w:r>
            <w:r w:rsidR="00043656" w:rsidRPr="00933311">
              <w:rPr>
                <w:lang w:val="nl-NL"/>
              </w:rPr>
              <w:t>l</w:t>
            </w:r>
            <w:r w:rsidRPr="00933311">
              <w:rPr>
                <w:lang w:val="nl-NL"/>
              </w:rPr>
              <w:t>, omvattend proce</w:t>
            </w:r>
            <w:r w:rsidR="00043656" w:rsidRPr="00933311">
              <w:rPr>
                <w:lang w:val="nl-NL"/>
              </w:rPr>
              <w:t>s</w:t>
            </w:r>
            <w:r w:rsidRPr="00933311">
              <w:rPr>
                <w:lang w:val="nl-NL"/>
              </w:rPr>
              <w:t xml:space="preserve"> vastgesteld gericht op het beheer van </w:t>
            </w:r>
            <w:proofErr w:type="spellStart"/>
            <w:r w:rsidRPr="00933311">
              <w:rPr>
                <w:lang w:val="nl-NL"/>
              </w:rPr>
              <w:t>privacyincidenten</w:t>
            </w:r>
            <w:proofErr w:type="spellEnd"/>
            <w:r w:rsidRPr="00933311">
              <w:rPr>
                <w:lang w:val="nl-NL"/>
              </w:rPr>
              <w:t xml:space="preserve"> en inbreuken in verband met persoonsgegevens, waarin het volgende is vastgelegd:</w:t>
            </w:r>
          </w:p>
          <w:p w14:paraId="0F94BAFF" w14:textId="17B595C7" w:rsidR="00132A9E" w:rsidRPr="00933311" w:rsidRDefault="0011139F" w:rsidP="00A05A74">
            <w:pPr>
              <w:pStyle w:val="NOREAtabelplatzwart"/>
              <w:numPr>
                <w:ilvl w:val="0"/>
                <w:numId w:val="89"/>
              </w:numPr>
              <w:rPr>
                <w:lang w:val="nl-NL"/>
              </w:rPr>
            </w:pPr>
            <w:bookmarkStart w:id="8" w:name="_Hlk521756293"/>
            <w:r w:rsidRPr="00933311">
              <w:rPr>
                <w:lang w:val="nl-NL"/>
              </w:rPr>
              <w:t xml:space="preserve">De verantwoordelijkheid van medewerkers om de </w:t>
            </w:r>
            <w:r w:rsidR="007B374B" w:rsidRPr="00933311">
              <w:rPr>
                <w:lang w:val="nl-NL"/>
              </w:rPr>
              <w:t>aangewezen</w:t>
            </w:r>
            <w:r w:rsidRPr="00933311">
              <w:rPr>
                <w:lang w:val="nl-NL"/>
              </w:rPr>
              <w:t xml:space="preserve"> </w:t>
            </w:r>
            <w:r w:rsidR="00206A2A" w:rsidRPr="00933311">
              <w:rPr>
                <w:lang w:val="nl-NL"/>
              </w:rPr>
              <w:br/>
            </w:r>
            <w:proofErr w:type="spellStart"/>
            <w:r w:rsidRPr="00933311">
              <w:rPr>
                <w:lang w:val="nl-NL"/>
              </w:rPr>
              <w:t>privacy</w:t>
            </w:r>
            <w:r w:rsidR="007B374B" w:rsidRPr="00933311">
              <w:rPr>
                <w:lang w:val="nl-NL"/>
              </w:rPr>
              <w:t>officer</w:t>
            </w:r>
            <w:proofErr w:type="spellEnd"/>
            <w:r w:rsidR="00B26D27" w:rsidRPr="00933311">
              <w:rPr>
                <w:lang w:val="nl-NL"/>
              </w:rPr>
              <w:t xml:space="preserve"> of FG</w:t>
            </w:r>
            <w:r w:rsidRPr="00933311">
              <w:rPr>
                <w:lang w:val="nl-NL"/>
              </w:rPr>
              <w:t xml:space="preserve"> in te lichten wanneer er sprake is van een </w:t>
            </w:r>
            <w:r w:rsidR="00206A2A" w:rsidRPr="00933311">
              <w:rPr>
                <w:lang w:val="nl-NL"/>
              </w:rPr>
              <w:br/>
            </w:r>
            <w:proofErr w:type="spellStart"/>
            <w:r w:rsidRPr="00933311">
              <w:rPr>
                <w:lang w:val="nl-NL"/>
              </w:rPr>
              <w:t>privacyincident</w:t>
            </w:r>
            <w:proofErr w:type="spellEnd"/>
            <w:r w:rsidRPr="00933311">
              <w:rPr>
                <w:lang w:val="nl-NL"/>
              </w:rPr>
              <w:t xml:space="preserve"> of een mogelijke inbreuk in verband met </w:t>
            </w:r>
            <w:r w:rsidR="00206A2A" w:rsidRPr="00933311">
              <w:rPr>
                <w:lang w:val="nl-NL"/>
              </w:rPr>
              <w:br/>
            </w:r>
            <w:r w:rsidRPr="00933311">
              <w:rPr>
                <w:lang w:val="nl-NL"/>
              </w:rPr>
              <w:t>persoonsgegevens;</w:t>
            </w:r>
          </w:p>
          <w:p w14:paraId="57D68DDF" w14:textId="2C3FA98B" w:rsidR="00132A9E" w:rsidRPr="00933311" w:rsidRDefault="0011139F" w:rsidP="00A05A74">
            <w:pPr>
              <w:pStyle w:val="NOREAtabelplatzwart"/>
              <w:numPr>
                <w:ilvl w:val="0"/>
                <w:numId w:val="89"/>
              </w:numPr>
              <w:rPr>
                <w:lang w:val="nl-NL"/>
              </w:rPr>
            </w:pPr>
            <w:r w:rsidRPr="00933311">
              <w:rPr>
                <w:lang w:val="nl-NL"/>
              </w:rPr>
              <w:t xml:space="preserve">De privacyfunctionaris </w:t>
            </w:r>
            <w:bookmarkEnd w:id="8"/>
            <w:r w:rsidR="00B26D27" w:rsidRPr="00933311">
              <w:rPr>
                <w:lang w:val="nl-NL"/>
              </w:rPr>
              <w:t xml:space="preserve">of FG </w:t>
            </w:r>
            <w:r w:rsidRPr="00933311">
              <w:rPr>
                <w:lang w:val="nl-NL"/>
              </w:rPr>
              <w:t xml:space="preserve">(of, indien van toepassing de security </w:t>
            </w:r>
            <w:proofErr w:type="spellStart"/>
            <w:r w:rsidRPr="00933311">
              <w:rPr>
                <w:lang w:val="nl-NL"/>
              </w:rPr>
              <w:t>officer</w:t>
            </w:r>
            <w:proofErr w:type="spellEnd"/>
            <w:r w:rsidRPr="00933311">
              <w:rPr>
                <w:lang w:val="nl-NL"/>
              </w:rPr>
              <w:t>) beoordeelt of het een</w:t>
            </w:r>
            <w:r w:rsidR="00822058" w:rsidRPr="00933311">
              <w:rPr>
                <w:lang w:val="nl-NL"/>
              </w:rPr>
              <w:t xml:space="preserve"> </w:t>
            </w:r>
            <w:proofErr w:type="spellStart"/>
            <w:r w:rsidR="00822058" w:rsidRPr="00933311">
              <w:rPr>
                <w:lang w:val="nl-NL"/>
              </w:rPr>
              <w:t>privacygerelateerd</w:t>
            </w:r>
            <w:proofErr w:type="spellEnd"/>
            <w:r w:rsidRPr="00933311">
              <w:rPr>
                <w:lang w:val="nl-NL"/>
              </w:rPr>
              <w:t xml:space="preserve"> incident betreft. </w:t>
            </w:r>
            <w:r w:rsidR="00206A2A" w:rsidRPr="00933311">
              <w:rPr>
                <w:lang w:val="nl-NL"/>
              </w:rPr>
              <w:br/>
            </w:r>
            <w:r w:rsidRPr="00933311">
              <w:rPr>
                <w:lang w:val="nl-NL"/>
              </w:rPr>
              <w:t>Indien er een inbreuk in verband met persoonsgegevens heeft plaatsgevonden, documenteert de privacyfunctionaris de aard van de inbreuk, de gevolgen en, bij benadering, het aantal persoonsgegevensregisters en betrokkenen in kwestie.</w:t>
            </w:r>
          </w:p>
          <w:p w14:paraId="5D0D778E" w14:textId="21580075" w:rsidR="00132A9E" w:rsidRPr="00933311" w:rsidRDefault="0011139F" w:rsidP="00A05A74">
            <w:pPr>
              <w:pStyle w:val="NOREAtabelplatzwart"/>
              <w:numPr>
                <w:ilvl w:val="0"/>
                <w:numId w:val="89"/>
              </w:numPr>
              <w:rPr>
                <w:lang w:val="nl-NL"/>
              </w:rPr>
            </w:pPr>
            <w:r w:rsidRPr="00933311">
              <w:rPr>
                <w:lang w:val="nl-NL"/>
              </w:rPr>
              <w:t xml:space="preserve">De privacyfunctionaris </w:t>
            </w:r>
            <w:r w:rsidR="00B26D27" w:rsidRPr="00933311">
              <w:rPr>
                <w:lang w:val="nl-NL"/>
              </w:rPr>
              <w:t xml:space="preserve">of FG </w:t>
            </w:r>
            <w:r w:rsidRPr="00933311">
              <w:rPr>
                <w:lang w:val="nl-NL"/>
              </w:rPr>
              <w:t xml:space="preserve">initieert en coördineert de nodige maatregelen en bepaalt welke personen hierbij betrokken dienen te worden en welke </w:t>
            </w:r>
            <w:r w:rsidR="00F95CA6" w:rsidRPr="00933311">
              <w:rPr>
                <w:lang w:val="nl-NL"/>
              </w:rPr>
              <w:t>belanghebbenden</w:t>
            </w:r>
            <w:r w:rsidRPr="00933311">
              <w:rPr>
                <w:lang w:val="nl-NL"/>
              </w:rPr>
              <w:t xml:space="preserve"> moeten worden geïnformeerd (zoals de verwerkingsverantwoordelijke wanneer de entiteit de rol van verwerker heeft</w:t>
            </w:r>
            <w:r w:rsidR="00855F97" w:rsidRPr="00933311">
              <w:rPr>
                <w:lang w:val="nl-NL"/>
              </w:rPr>
              <w:t xml:space="preserve"> of de toezichthouder als de entiteit verwerkings</w:t>
            </w:r>
            <w:r w:rsidR="00206A2A" w:rsidRPr="00933311">
              <w:rPr>
                <w:lang w:val="nl-NL"/>
              </w:rPr>
              <w:t>-</w:t>
            </w:r>
            <w:r w:rsidR="00855F97" w:rsidRPr="00933311">
              <w:rPr>
                <w:lang w:val="nl-NL"/>
              </w:rPr>
              <w:t>verantwoordelijke is</w:t>
            </w:r>
            <w:r w:rsidRPr="00933311">
              <w:rPr>
                <w:lang w:val="nl-NL"/>
              </w:rPr>
              <w:t>).</w:t>
            </w:r>
          </w:p>
          <w:p w14:paraId="68B070BA" w14:textId="1D3B16B2" w:rsidR="00132A9E" w:rsidRPr="00933311" w:rsidRDefault="0011139F" w:rsidP="00A05A74">
            <w:pPr>
              <w:pStyle w:val="NOREAtabelplatzwart"/>
              <w:numPr>
                <w:ilvl w:val="0"/>
                <w:numId w:val="89"/>
              </w:numPr>
              <w:rPr>
                <w:lang w:val="nl-NL"/>
              </w:rPr>
            </w:pPr>
            <w:r w:rsidRPr="00933311">
              <w:rPr>
                <w:lang w:val="nl-NL"/>
              </w:rPr>
              <w:t xml:space="preserve">De privacyfunctionaris </w:t>
            </w:r>
            <w:r w:rsidR="00B26D27" w:rsidRPr="00933311">
              <w:rPr>
                <w:lang w:val="nl-NL"/>
              </w:rPr>
              <w:t xml:space="preserve">of FG </w:t>
            </w:r>
            <w:r w:rsidRPr="00933311">
              <w:rPr>
                <w:lang w:val="nl-NL"/>
              </w:rPr>
              <w:t>houdt toezicht op de voortgang van de corrigerende maatregelen en licht het management in (en, indien van toepassing, de verwerkingsverantwoordelijke</w:t>
            </w:r>
            <w:r w:rsidR="00822058" w:rsidRPr="00933311">
              <w:rPr>
                <w:lang w:val="nl-NL"/>
              </w:rPr>
              <w:t xml:space="preserve"> en de </w:t>
            </w:r>
            <w:proofErr w:type="spellStart"/>
            <w:r w:rsidR="00822058" w:rsidRPr="00933311">
              <w:rPr>
                <w:lang w:val="nl-NL"/>
              </w:rPr>
              <w:t>teozichthouder</w:t>
            </w:r>
            <w:proofErr w:type="spellEnd"/>
            <w:r w:rsidRPr="00933311">
              <w:rPr>
                <w:lang w:val="nl-NL"/>
              </w:rPr>
              <w:t>).</w:t>
            </w:r>
          </w:p>
        </w:tc>
        <w:tc>
          <w:tcPr>
            <w:tcW w:w="1468" w:type="dxa"/>
          </w:tcPr>
          <w:p w14:paraId="53E19039" w14:textId="32D36729" w:rsidR="00132A9E" w:rsidRPr="00DC615E" w:rsidRDefault="00855F97" w:rsidP="00A05A74">
            <w:pPr>
              <w:pStyle w:val="NOREAtabelplatzwart"/>
            </w:pPr>
            <w:r>
              <w:t>VV, V</w:t>
            </w:r>
          </w:p>
        </w:tc>
      </w:tr>
      <w:tr w:rsidR="00A64A96" w:rsidRPr="00085314" w14:paraId="5A924770" w14:textId="77777777" w:rsidTr="00A05A74">
        <w:trPr>
          <w:trHeight w:val="309"/>
        </w:trPr>
        <w:tc>
          <w:tcPr>
            <w:tcW w:w="818" w:type="dxa"/>
          </w:tcPr>
          <w:p w14:paraId="717418AD" w14:textId="77777777" w:rsidR="00132A9E" w:rsidRPr="00DC615E" w:rsidRDefault="0011139F" w:rsidP="00A05A74">
            <w:pPr>
              <w:pStyle w:val="NOREAtabelplatzwart"/>
              <w:rPr>
                <w:strike/>
                <w:color w:val="C00000"/>
              </w:rPr>
            </w:pPr>
            <w:r w:rsidRPr="00DC615E">
              <w:rPr>
                <w:strike/>
                <w:color w:val="C00000"/>
              </w:rPr>
              <w:t>PIB02</w:t>
            </w:r>
          </w:p>
        </w:tc>
        <w:tc>
          <w:tcPr>
            <w:tcW w:w="6809" w:type="dxa"/>
            <w:gridSpan w:val="2"/>
          </w:tcPr>
          <w:p w14:paraId="6FD865B5" w14:textId="675430B5" w:rsidR="00132A9E" w:rsidRPr="00085314" w:rsidRDefault="00214223" w:rsidP="00A05A74">
            <w:pPr>
              <w:pStyle w:val="NOREAtabelplatzwart"/>
            </w:pPr>
            <w:proofErr w:type="spellStart"/>
            <w:r w:rsidRPr="00DC615E">
              <w:rPr>
                <w:i/>
                <w:iCs/>
              </w:rPr>
              <w:t>Samengevoegd</w:t>
            </w:r>
            <w:proofErr w:type="spellEnd"/>
            <w:r w:rsidRPr="00DC615E">
              <w:rPr>
                <w:i/>
                <w:iCs/>
              </w:rPr>
              <w:t xml:space="preserve"> met PIB06.</w:t>
            </w:r>
          </w:p>
        </w:tc>
        <w:tc>
          <w:tcPr>
            <w:tcW w:w="1468" w:type="dxa"/>
          </w:tcPr>
          <w:p w14:paraId="5BC2C87D" w14:textId="43B1CA44" w:rsidR="00132A9E" w:rsidRPr="00DC615E" w:rsidRDefault="00132A9E" w:rsidP="00A05A74">
            <w:pPr>
              <w:pStyle w:val="NOREAtabelplatzwart"/>
            </w:pPr>
          </w:p>
        </w:tc>
      </w:tr>
      <w:tr w:rsidR="00085314" w:rsidRPr="00085314" w14:paraId="35CF7A22" w14:textId="77777777" w:rsidTr="00A05A74">
        <w:trPr>
          <w:trHeight w:val="1285"/>
        </w:trPr>
        <w:tc>
          <w:tcPr>
            <w:tcW w:w="818" w:type="dxa"/>
          </w:tcPr>
          <w:p w14:paraId="38CB8056" w14:textId="77777777" w:rsidR="00132A9E" w:rsidRPr="00DC615E" w:rsidRDefault="0011139F" w:rsidP="00A05A74">
            <w:pPr>
              <w:pStyle w:val="NOREAtabelplatzwart"/>
              <w:rPr>
                <w:color w:val="C00000"/>
              </w:rPr>
            </w:pPr>
            <w:r w:rsidRPr="00DC615E">
              <w:rPr>
                <w:color w:val="C00000"/>
              </w:rPr>
              <w:t>PIB03</w:t>
            </w:r>
          </w:p>
        </w:tc>
        <w:tc>
          <w:tcPr>
            <w:tcW w:w="6809" w:type="dxa"/>
            <w:gridSpan w:val="2"/>
          </w:tcPr>
          <w:p w14:paraId="72072540" w14:textId="23DD7E46" w:rsidR="00132A9E" w:rsidRPr="00933311" w:rsidRDefault="00043656" w:rsidP="00A05A74">
            <w:pPr>
              <w:pStyle w:val="NOREAtabelplatzwart"/>
              <w:rPr>
                <w:lang w:val="nl-NL"/>
              </w:rPr>
            </w:pPr>
            <w:r w:rsidRPr="00933311">
              <w:rPr>
                <w:lang w:val="nl-NL"/>
              </w:rPr>
              <w:t>Het proces</w:t>
            </w:r>
            <w:r w:rsidR="0011139F" w:rsidRPr="00933311">
              <w:rPr>
                <w:lang w:val="nl-NL"/>
              </w:rPr>
              <w:t xml:space="preserve"> bevat een duidelijke escalatieprocedure, gebaseerd op het type en/of de ernst van het incident, tot aan het inwinnen van juridisch advies en het inlichten van het hoogste management. In de procedure staan de criteria voor het opnemen van contact met </w:t>
            </w:r>
            <w:proofErr w:type="spellStart"/>
            <w:r w:rsidR="0011139F" w:rsidRPr="00933311">
              <w:rPr>
                <w:lang w:val="nl-NL"/>
              </w:rPr>
              <w:t>rechtshandhav</w:t>
            </w:r>
            <w:r w:rsidR="00D062A8" w:rsidRPr="00933311">
              <w:rPr>
                <w:lang w:val="nl-NL"/>
              </w:rPr>
              <w:t>ende</w:t>
            </w:r>
            <w:proofErr w:type="spellEnd"/>
            <w:r w:rsidR="0011139F" w:rsidRPr="00933311">
              <w:rPr>
                <w:lang w:val="nl-NL"/>
              </w:rPr>
              <w:t>-, toezichthoudende of andere autoriteiten.</w:t>
            </w:r>
          </w:p>
        </w:tc>
        <w:tc>
          <w:tcPr>
            <w:tcW w:w="1468" w:type="dxa"/>
          </w:tcPr>
          <w:p w14:paraId="172D096E" w14:textId="3782DAF0" w:rsidR="00132A9E" w:rsidRPr="00DC615E" w:rsidRDefault="00855F97" w:rsidP="00A05A74">
            <w:pPr>
              <w:pStyle w:val="NOREAtabelplatzwart"/>
            </w:pPr>
            <w:r>
              <w:t>VV, V</w:t>
            </w:r>
          </w:p>
        </w:tc>
      </w:tr>
      <w:tr w:rsidR="00085314" w:rsidRPr="00085314" w14:paraId="444E3E0D" w14:textId="77777777" w:rsidTr="00A05A74">
        <w:trPr>
          <w:trHeight w:val="1010"/>
        </w:trPr>
        <w:tc>
          <w:tcPr>
            <w:tcW w:w="818" w:type="dxa"/>
          </w:tcPr>
          <w:p w14:paraId="738D3487" w14:textId="77777777" w:rsidR="00132A9E" w:rsidRPr="00DC615E" w:rsidRDefault="0011139F" w:rsidP="00A05A74">
            <w:pPr>
              <w:pStyle w:val="NOREAtabelplatzwart"/>
              <w:rPr>
                <w:color w:val="C00000"/>
              </w:rPr>
            </w:pPr>
            <w:r w:rsidRPr="00DC615E">
              <w:rPr>
                <w:color w:val="C00000"/>
              </w:rPr>
              <w:t>PIB04</w:t>
            </w:r>
          </w:p>
        </w:tc>
        <w:tc>
          <w:tcPr>
            <w:tcW w:w="6809" w:type="dxa"/>
            <w:gridSpan w:val="2"/>
          </w:tcPr>
          <w:p w14:paraId="5D18D073" w14:textId="77777777" w:rsidR="00132A9E" w:rsidRPr="00933311" w:rsidRDefault="00855F97" w:rsidP="00A05A74">
            <w:pPr>
              <w:pStyle w:val="NOREAtabelplatzwart"/>
              <w:rPr>
                <w:lang w:val="nl-NL"/>
              </w:rPr>
            </w:pPr>
            <w:r w:rsidRPr="00933311">
              <w:rPr>
                <w:lang w:val="nl-NL"/>
              </w:rPr>
              <w:t xml:space="preserve">(a) </w:t>
            </w:r>
            <w:r w:rsidR="0011139F" w:rsidRPr="00933311">
              <w:rPr>
                <w:lang w:val="nl-NL"/>
              </w:rPr>
              <w:t xml:space="preserve">De entiteit heeft een beleid ten aanzien van het melden van inbreuk op de </w:t>
            </w:r>
            <w:r w:rsidR="00D062A8" w:rsidRPr="00933311">
              <w:rPr>
                <w:lang w:val="nl-NL"/>
              </w:rPr>
              <w:t>beveiliging</w:t>
            </w:r>
            <w:r w:rsidR="0011139F" w:rsidRPr="00933311">
              <w:rPr>
                <w:lang w:val="nl-NL"/>
              </w:rPr>
              <w:t>. Dit zorgt ervoor dat</w:t>
            </w:r>
            <w:r w:rsidR="00760990" w:rsidRPr="00933311">
              <w:rPr>
                <w:lang w:val="nl-NL"/>
              </w:rPr>
              <w:t xml:space="preserve"> de</w:t>
            </w:r>
            <w:r w:rsidR="0011139F" w:rsidRPr="00933311">
              <w:rPr>
                <w:lang w:val="nl-NL"/>
              </w:rPr>
              <w:t xml:space="preserve"> toezichthoudende autoriteit tijdig wordt </w:t>
            </w:r>
            <w:r w:rsidR="0011139F" w:rsidRPr="00933311">
              <w:rPr>
                <w:lang w:val="nl-NL"/>
              </w:rPr>
              <w:lastRenderedPageBreak/>
              <w:t xml:space="preserve">ingelicht wanneer </w:t>
            </w:r>
            <w:r w:rsidR="00760990" w:rsidRPr="00933311">
              <w:rPr>
                <w:lang w:val="nl-NL"/>
              </w:rPr>
              <w:t>het waarschijnlijk is dat een</w:t>
            </w:r>
            <w:r w:rsidR="0011139F" w:rsidRPr="00933311">
              <w:rPr>
                <w:lang w:val="nl-NL"/>
              </w:rPr>
              <w:t xml:space="preserve"> inbreuk</w:t>
            </w:r>
            <w:r w:rsidR="00760990" w:rsidRPr="00933311">
              <w:rPr>
                <w:lang w:val="nl-NL"/>
              </w:rPr>
              <w:t xml:space="preserve"> </w:t>
            </w:r>
            <w:r w:rsidR="0011139F" w:rsidRPr="00933311">
              <w:rPr>
                <w:lang w:val="nl-NL"/>
              </w:rPr>
              <w:t>risico's voor de rechten en vrijheden van de natuurlijke persoon met zich meebreng</w:t>
            </w:r>
            <w:r w:rsidR="00760990" w:rsidRPr="00933311">
              <w:rPr>
                <w:lang w:val="nl-NL"/>
              </w:rPr>
              <w:t>t</w:t>
            </w:r>
            <w:r w:rsidR="0011139F" w:rsidRPr="00933311">
              <w:rPr>
                <w:lang w:val="nl-NL"/>
              </w:rPr>
              <w:t xml:space="preserve">. </w:t>
            </w:r>
          </w:p>
          <w:p w14:paraId="0B251881" w14:textId="51AA670D" w:rsidR="00855F97" w:rsidRPr="00933311" w:rsidRDefault="00855F97" w:rsidP="00A05A74">
            <w:pPr>
              <w:pStyle w:val="NOREAtabelplatzwart"/>
              <w:rPr>
                <w:lang w:val="nl-NL"/>
              </w:rPr>
            </w:pPr>
            <w:r w:rsidRPr="00933311">
              <w:rPr>
                <w:lang w:val="nl-NL"/>
              </w:rPr>
              <w:t xml:space="preserve">(b) De entiteit heeft een beleid ten aanzien van het melden van </w:t>
            </w:r>
            <w:r w:rsidR="004078D0" w:rsidRPr="00933311">
              <w:rPr>
                <w:lang w:val="nl-NL"/>
              </w:rPr>
              <w:t xml:space="preserve">een </w:t>
            </w:r>
            <w:r w:rsidRPr="00933311">
              <w:rPr>
                <w:lang w:val="nl-NL"/>
              </w:rPr>
              <w:t xml:space="preserve">inbreuk op de beveiliging. Dit zorgt ervoor dat de betreffende verwerkingsverantwoordelijke tijdig wordt ingelicht over een dergelijke </w:t>
            </w:r>
            <w:r w:rsidR="004078D0" w:rsidRPr="00933311">
              <w:rPr>
                <w:lang w:val="nl-NL"/>
              </w:rPr>
              <w:t xml:space="preserve">(mogelijke) </w:t>
            </w:r>
            <w:r w:rsidRPr="00933311">
              <w:rPr>
                <w:lang w:val="nl-NL"/>
              </w:rPr>
              <w:t>inbreuk.</w:t>
            </w:r>
          </w:p>
        </w:tc>
        <w:tc>
          <w:tcPr>
            <w:tcW w:w="1468" w:type="dxa"/>
          </w:tcPr>
          <w:p w14:paraId="338230E5" w14:textId="77777777" w:rsidR="00132A9E" w:rsidRDefault="00855F97" w:rsidP="00A05A74">
            <w:pPr>
              <w:pStyle w:val="NOREAtabelplatzwart"/>
            </w:pPr>
            <w:r>
              <w:lastRenderedPageBreak/>
              <w:t>VV</w:t>
            </w:r>
          </w:p>
          <w:p w14:paraId="5890E6B8" w14:textId="77777777" w:rsidR="00855F97" w:rsidRDefault="00855F97" w:rsidP="00A05A74">
            <w:pPr>
              <w:pStyle w:val="NOREAtabelplatzwart"/>
            </w:pPr>
          </w:p>
          <w:p w14:paraId="15CA24C0" w14:textId="77777777" w:rsidR="00855F97" w:rsidRDefault="00855F97" w:rsidP="00A05A74">
            <w:pPr>
              <w:pStyle w:val="NOREAtabelplatzwart"/>
            </w:pPr>
          </w:p>
          <w:p w14:paraId="56A8AD42" w14:textId="77777777" w:rsidR="00855F97" w:rsidRDefault="00855F97" w:rsidP="00A05A74">
            <w:pPr>
              <w:pStyle w:val="NOREAtabelplatzwart"/>
            </w:pPr>
          </w:p>
          <w:p w14:paraId="2929D146" w14:textId="3C48E414" w:rsidR="00855F97" w:rsidRPr="00DC615E" w:rsidRDefault="00855F97" w:rsidP="00A05A74">
            <w:pPr>
              <w:pStyle w:val="NOREAtabelplatzwart"/>
            </w:pPr>
            <w:r>
              <w:t>V</w:t>
            </w:r>
          </w:p>
        </w:tc>
      </w:tr>
      <w:tr w:rsidR="00085314" w:rsidRPr="00085314" w14:paraId="5EABFA67" w14:textId="77777777" w:rsidTr="00A05A74">
        <w:trPr>
          <w:trHeight w:val="1010"/>
        </w:trPr>
        <w:tc>
          <w:tcPr>
            <w:tcW w:w="818" w:type="dxa"/>
          </w:tcPr>
          <w:p w14:paraId="08AF477A" w14:textId="77777777" w:rsidR="00132A9E" w:rsidRPr="00DC615E" w:rsidRDefault="0011139F" w:rsidP="00A05A74">
            <w:pPr>
              <w:pStyle w:val="NOREAtabelplatzwart"/>
              <w:rPr>
                <w:color w:val="C00000"/>
              </w:rPr>
            </w:pPr>
            <w:r w:rsidRPr="00DC615E">
              <w:rPr>
                <w:color w:val="C00000"/>
              </w:rPr>
              <w:lastRenderedPageBreak/>
              <w:t>PIB05</w:t>
            </w:r>
          </w:p>
        </w:tc>
        <w:tc>
          <w:tcPr>
            <w:tcW w:w="6809" w:type="dxa"/>
            <w:gridSpan w:val="2"/>
          </w:tcPr>
          <w:p w14:paraId="413D771E" w14:textId="3A8D8389" w:rsidR="00132A9E" w:rsidRPr="00933311" w:rsidRDefault="00855F97" w:rsidP="00A05A74">
            <w:pPr>
              <w:pStyle w:val="NOREAtabelplatzwart"/>
              <w:rPr>
                <w:lang w:val="nl-NL"/>
              </w:rPr>
            </w:pPr>
            <w:r w:rsidRPr="00933311">
              <w:rPr>
                <w:lang w:val="nl-NL"/>
              </w:rPr>
              <w:t xml:space="preserve">(a) </w:t>
            </w:r>
            <w:r w:rsidR="004078D0" w:rsidRPr="00933311">
              <w:rPr>
                <w:lang w:val="nl-NL"/>
              </w:rPr>
              <w:t>In het geval van een inbreuk wordt</w:t>
            </w:r>
            <w:r w:rsidR="0011139F" w:rsidRPr="00933311">
              <w:rPr>
                <w:lang w:val="nl-NL"/>
              </w:rPr>
              <w:t xml:space="preserve"> alle vereiste informatie met betrekking tot de inbreuk verzameld en gemeld aan de toezichthoudende autoriteit. Tot deze informatie behoren ook </w:t>
            </w:r>
            <w:r w:rsidRPr="00933311">
              <w:rPr>
                <w:lang w:val="nl-NL"/>
              </w:rPr>
              <w:t xml:space="preserve">de oorzaak en </w:t>
            </w:r>
            <w:r w:rsidR="0011139F" w:rsidRPr="00933311">
              <w:rPr>
                <w:lang w:val="nl-NL"/>
              </w:rPr>
              <w:t>mitigerende maatregelen.</w:t>
            </w:r>
          </w:p>
          <w:p w14:paraId="4755C320" w14:textId="58E29304" w:rsidR="00855F97" w:rsidRPr="00933311" w:rsidRDefault="00855F97" w:rsidP="00A05A74">
            <w:pPr>
              <w:pStyle w:val="NOREAtabelplatzwart"/>
              <w:rPr>
                <w:lang w:val="nl-NL"/>
              </w:rPr>
            </w:pPr>
            <w:r w:rsidRPr="00933311">
              <w:rPr>
                <w:lang w:val="nl-NL"/>
              </w:rPr>
              <w:t xml:space="preserve">(b) </w:t>
            </w:r>
            <w:r w:rsidR="004078D0" w:rsidRPr="00933311">
              <w:rPr>
                <w:lang w:val="nl-NL"/>
              </w:rPr>
              <w:t>In het geval van een (mogelijke) inbreuk wordt</w:t>
            </w:r>
            <w:r w:rsidRPr="00933311">
              <w:rPr>
                <w:lang w:val="nl-NL"/>
              </w:rPr>
              <w:t xml:space="preserve"> alle vereiste informatie met betrekking tot de inbreuk verzameld en gemeld aan de verwerkingsverantwoordelijke voor de betreffende verwerking. Tot deze informatie behoren ook de oorzaak en mitigerende maatregelen.</w:t>
            </w:r>
          </w:p>
        </w:tc>
        <w:tc>
          <w:tcPr>
            <w:tcW w:w="1468" w:type="dxa"/>
          </w:tcPr>
          <w:p w14:paraId="4AA87938" w14:textId="77777777" w:rsidR="00132A9E" w:rsidRDefault="00855F97" w:rsidP="00A05A74">
            <w:pPr>
              <w:pStyle w:val="NOREAtabelplatzwart"/>
            </w:pPr>
            <w:r>
              <w:t>VV</w:t>
            </w:r>
          </w:p>
          <w:p w14:paraId="614AA759" w14:textId="77777777" w:rsidR="00855F97" w:rsidRDefault="00855F97" w:rsidP="00A05A74">
            <w:pPr>
              <w:pStyle w:val="NOREAtabelplatzwart"/>
            </w:pPr>
          </w:p>
          <w:p w14:paraId="18E91B5B" w14:textId="77777777" w:rsidR="00AE2F3B" w:rsidRDefault="00AE2F3B" w:rsidP="00A05A74">
            <w:pPr>
              <w:pStyle w:val="NOREAtabelplatzwart"/>
            </w:pPr>
          </w:p>
          <w:p w14:paraId="6A20EE25" w14:textId="77777777" w:rsidR="00855F97" w:rsidRDefault="00855F97" w:rsidP="00A05A74">
            <w:pPr>
              <w:pStyle w:val="NOREAtabelplatzwart"/>
            </w:pPr>
          </w:p>
          <w:p w14:paraId="402B781E" w14:textId="0C5CFA3B" w:rsidR="00855F97" w:rsidRPr="00DC615E" w:rsidRDefault="00855F97" w:rsidP="00A05A74">
            <w:pPr>
              <w:pStyle w:val="NOREAtabelplatzwart"/>
            </w:pPr>
            <w:r>
              <w:t>V</w:t>
            </w:r>
          </w:p>
        </w:tc>
      </w:tr>
      <w:tr w:rsidR="00085314" w:rsidRPr="00085314" w14:paraId="1DBC6AAD" w14:textId="77777777" w:rsidTr="00A05A74">
        <w:trPr>
          <w:trHeight w:val="1010"/>
        </w:trPr>
        <w:tc>
          <w:tcPr>
            <w:tcW w:w="818" w:type="dxa"/>
          </w:tcPr>
          <w:p w14:paraId="06B223A7" w14:textId="77777777" w:rsidR="00132A9E" w:rsidRPr="00DC615E" w:rsidRDefault="0011139F" w:rsidP="00A05A74">
            <w:pPr>
              <w:pStyle w:val="NOREAtabelplatzwart"/>
              <w:rPr>
                <w:color w:val="C00000"/>
              </w:rPr>
            </w:pPr>
            <w:r w:rsidRPr="00DC615E">
              <w:rPr>
                <w:color w:val="C00000"/>
              </w:rPr>
              <w:t>PIB06</w:t>
            </w:r>
          </w:p>
        </w:tc>
        <w:tc>
          <w:tcPr>
            <w:tcW w:w="6809" w:type="dxa"/>
            <w:gridSpan w:val="2"/>
          </w:tcPr>
          <w:p w14:paraId="7B0E7629" w14:textId="04C3D930" w:rsidR="00132A9E" w:rsidRPr="00933311" w:rsidRDefault="0011139F" w:rsidP="00A05A74">
            <w:pPr>
              <w:pStyle w:val="NOREAtabelplatzwart"/>
              <w:rPr>
                <w:lang w:val="nl-NL"/>
              </w:rPr>
            </w:pPr>
            <w:r w:rsidRPr="00933311">
              <w:rPr>
                <w:lang w:val="nl-NL"/>
              </w:rPr>
              <w:t xml:space="preserve">De </w:t>
            </w:r>
            <w:r w:rsidR="007B374B" w:rsidRPr="00933311">
              <w:rPr>
                <w:lang w:val="nl-NL"/>
              </w:rPr>
              <w:t xml:space="preserve">aangewezen </w:t>
            </w:r>
            <w:r w:rsidRPr="00933311">
              <w:rPr>
                <w:lang w:val="nl-NL"/>
              </w:rPr>
              <w:t>privacy</w:t>
            </w:r>
            <w:r w:rsidR="007B374B" w:rsidRPr="00933311">
              <w:rPr>
                <w:lang w:val="nl-NL"/>
              </w:rPr>
              <w:t xml:space="preserve"> </w:t>
            </w:r>
            <w:proofErr w:type="spellStart"/>
            <w:r w:rsidR="007B374B" w:rsidRPr="00933311">
              <w:rPr>
                <w:lang w:val="nl-NL"/>
              </w:rPr>
              <w:t>officer</w:t>
            </w:r>
            <w:proofErr w:type="spellEnd"/>
            <w:r w:rsidRPr="00933311">
              <w:rPr>
                <w:lang w:val="nl-NL"/>
              </w:rPr>
              <w:t xml:space="preserve"> </w:t>
            </w:r>
            <w:r w:rsidR="00B26D27" w:rsidRPr="00933311">
              <w:rPr>
                <w:lang w:val="nl-NL"/>
              </w:rPr>
              <w:t xml:space="preserve">of FG </w:t>
            </w:r>
            <w:r w:rsidRPr="00933311">
              <w:rPr>
                <w:lang w:val="nl-NL"/>
              </w:rPr>
              <w:t xml:space="preserve">is belast met de algehele </w:t>
            </w:r>
            <w:proofErr w:type="spellStart"/>
            <w:r w:rsidRPr="00933311">
              <w:rPr>
                <w:lang w:val="nl-NL"/>
              </w:rPr>
              <w:t>verantwoorde</w:t>
            </w:r>
            <w:r w:rsidR="00206A2A" w:rsidRPr="00933311">
              <w:rPr>
                <w:lang w:val="nl-NL"/>
              </w:rPr>
              <w:t>-</w:t>
            </w:r>
            <w:r w:rsidRPr="00933311">
              <w:rPr>
                <w:lang w:val="nl-NL"/>
              </w:rPr>
              <w:t>lijkheid</w:t>
            </w:r>
            <w:proofErr w:type="spellEnd"/>
            <w:r w:rsidRPr="00933311">
              <w:rPr>
                <w:lang w:val="nl-NL"/>
              </w:rPr>
              <w:t xml:space="preserve"> voor de melding van de inbreuk. De privacy</w:t>
            </w:r>
            <w:r w:rsidR="00822058" w:rsidRPr="00933311">
              <w:rPr>
                <w:lang w:val="nl-NL"/>
              </w:rPr>
              <w:t xml:space="preserve"> </w:t>
            </w:r>
            <w:proofErr w:type="spellStart"/>
            <w:r w:rsidR="00822058" w:rsidRPr="00933311">
              <w:rPr>
                <w:lang w:val="nl-NL"/>
              </w:rPr>
              <w:t>officer</w:t>
            </w:r>
            <w:proofErr w:type="spellEnd"/>
            <w:r w:rsidRPr="00933311">
              <w:rPr>
                <w:lang w:val="nl-NL"/>
              </w:rPr>
              <w:t xml:space="preserve"> documenteert alle gemaakte overwegingen bij het bepalen van de meldplicht.</w:t>
            </w:r>
          </w:p>
        </w:tc>
        <w:tc>
          <w:tcPr>
            <w:tcW w:w="1468" w:type="dxa"/>
          </w:tcPr>
          <w:p w14:paraId="74D80172" w14:textId="2045DE07" w:rsidR="00132A9E" w:rsidRPr="00DC615E" w:rsidRDefault="00855F97" w:rsidP="00A05A74">
            <w:pPr>
              <w:pStyle w:val="NOREAtabelplatzwart"/>
            </w:pPr>
            <w:r>
              <w:t>VV, V</w:t>
            </w:r>
          </w:p>
        </w:tc>
      </w:tr>
      <w:tr w:rsidR="00085314" w:rsidRPr="00085314" w14:paraId="70BE96C7" w14:textId="77777777" w:rsidTr="00A05A74">
        <w:trPr>
          <w:trHeight w:val="1010"/>
        </w:trPr>
        <w:tc>
          <w:tcPr>
            <w:tcW w:w="818" w:type="dxa"/>
          </w:tcPr>
          <w:p w14:paraId="605536DA" w14:textId="77777777" w:rsidR="00132A9E" w:rsidRPr="00DC615E" w:rsidRDefault="0011139F" w:rsidP="00A05A74">
            <w:pPr>
              <w:pStyle w:val="NOREAtabelplatzwart"/>
              <w:rPr>
                <w:color w:val="C00000"/>
              </w:rPr>
            </w:pPr>
            <w:r w:rsidRPr="00DC615E">
              <w:rPr>
                <w:color w:val="C00000"/>
              </w:rPr>
              <w:t>PIB07</w:t>
            </w:r>
          </w:p>
        </w:tc>
        <w:tc>
          <w:tcPr>
            <w:tcW w:w="6809" w:type="dxa"/>
            <w:gridSpan w:val="2"/>
          </w:tcPr>
          <w:p w14:paraId="40263864" w14:textId="3A6AB96A" w:rsidR="00132A9E" w:rsidRPr="00933311" w:rsidRDefault="0011139F" w:rsidP="00A05A74">
            <w:pPr>
              <w:pStyle w:val="NOREAtabelplatzwart"/>
              <w:rPr>
                <w:lang w:val="nl-NL"/>
              </w:rPr>
            </w:pPr>
            <w:r w:rsidRPr="00933311">
              <w:rPr>
                <w:lang w:val="nl-NL"/>
              </w:rPr>
              <w:t xml:space="preserve">In de </w:t>
            </w:r>
            <w:r w:rsidR="00822058" w:rsidRPr="00933311">
              <w:rPr>
                <w:lang w:val="nl-NL"/>
              </w:rPr>
              <w:t xml:space="preserve">procedure </w:t>
            </w:r>
            <w:r w:rsidR="00BF4028" w:rsidRPr="00933311">
              <w:rPr>
                <w:lang w:val="nl-NL"/>
              </w:rPr>
              <w:t xml:space="preserve">voor </w:t>
            </w:r>
            <w:r w:rsidR="00822058" w:rsidRPr="00933311">
              <w:rPr>
                <w:lang w:val="nl-NL"/>
              </w:rPr>
              <w:t xml:space="preserve">beheer van </w:t>
            </w:r>
            <w:proofErr w:type="spellStart"/>
            <w:r w:rsidR="00822058" w:rsidRPr="00933311">
              <w:rPr>
                <w:lang w:val="nl-NL"/>
              </w:rPr>
              <w:t>privacyincidenten</w:t>
            </w:r>
            <w:proofErr w:type="spellEnd"/>
            <w:r w:rsidR="00822058" w:rsidRPr="00933311">
              <w:rPr>
                <w:lang w:val="nl-NL"/>
              </w:rPr>
              <w:t xml:space="preserve"> en </w:t>
            </w:r>
            <w:r w:rsidR="00BF4028" w:rsidRPr="00933311">
              <w:rPr>
                <w:lang w:val="nl-NL"/>
              </w:rPr>
              <w:t>-</w:t>
            </w:r>
            <w:r w:rsidR="00206A2A" w:rsidRPr="00933311">
              <w:rPr>
                <w:lang w:val="nl-NL"/>
              </w:rPr>
              <w:t xml:space="preserve">inbreuken </w:t>
            </w:r>
            <w:r w:rsidRPr="00933311">
              <w:rPr>
                <w:lang w:val="nl-NL"/>
              </w:rPr>
              <w:t>staat dat</w:t>
            </w:r>
            <w:r w:rsidR="00CB529F" w:rsidRPr="00933311">
              <w:rPr>
                <w:lang w:val="nl-NL"/>
              </w:rPr>
              <w:t>,</w:t>
            </w:r>
            <w:r w:rsidRPr="00933311">
              <w:rPr>
                <w:lang w:val="nl-NL"/>
              </w:rPr>
              <w:t xml:space="preserve"> op basis van de </w:t>
            </w:r>
            <w:r w:rsidR="00CB529F" w:rsidRPr="00933311">
              <w:rPr>
                <w:lang w:val="nl-NL"/>
              </w:rPr>
              <w:t>evaluatie van incidenten/inbreuken,</w:t>
            </w:r>
            <w:r w:rsidRPr="00933311">
              <w:rPr>
                <w:lang w:val="nl-NL"/>
              </w:rPr>
              <w:t xml:space="preserve"> correcties en verbeteringen worden doorgevoerd, en dat de informatie wordt gebruikt in bewust</w:t>
            </w:r>
            <w:r w:rsidR="00BF4028" w:rsidRPr="00933311">
              <w:rPr>
                <w:lang w:val="nl-NL"/>
              </w:rPr>
              <w:t>wording</w:t>
            </w:r>
            <w:r w:rsidRPr="00933311">
              <w:rPr>
                <w:lang w:val="nl-NL"/>
              </w:rPr>
              <w:t>sprogramma's voor medewerkers.</w:t>
            </w:r>
          </w:p>
        </w:tc>
        <w:tc>
          <w:tcPr>
            <w:tcW w:w="1468" w:type="dxa"/>
          </w:tcPr>
          <w:p w14:paraId="154E1D16" w14:textId="4E17672E" w:rsidR="00132A9E" w:rsidRPr="00DC615E" w:rsidRDefault="00855F97" w:rsidP="00A05A74">
            <w:pPr>
              <w:pStyle w:val="NOREAtabelplatzwart"/>
            </w:pPr>
            <w:r>
              <w:t>VV, V</w:t>
            </w:r>
          </w:p>
        </w:tc>
      </w:tr>
      <w:tr w:rsidR="005D291A" w:rsidRPr="00085314" w14:paraId="6C3E5D56" w14:textId="77777777" w:rsidTr="00A05A74">
        <w:trPr>
          <w:trHeight w:val="804"/>
        </w:trPr>
        <w:tc>
          <w:tcPr>
            <w:tcW w:w="818" w:type="dxa"/>
          </w:tcPr>
          <w:p w14:paraId="5AAB3C90" w14:textId="77777777" w:rsidR="00132A9E" w:rsidRPr="00DC615E" w:rsidRDefault="0011139F" w:rsidP="00A05A74">
            <w:pPr>
              <w:pStyle w:val="NOREAtabelplatzwart"/>
              <w:rPr>
                <w:color w:val="C00000"/>
              </w:rPr>
            </w:pPr>
            <w:r w:rsidRPr="00DC615E">
              <w:rPr>
                <w:color w:val="C00000"/>
              </w:rPr>
              <w:t>PIB08</w:t>
            </w:r>
          </w:p>
        </w:tc>
        <w:tc>
          <w:tcPr>
            <w:tcW w:w="6809" w:type="dxa"/>
            <w:gridSpan w:val="2"/>
          </w:tcPr>
          <w:p w14:paraId="763F4C48" w14:textId="0F8CB9BB" w:rsidR="00132A9E" w:rsidRPr="00933311" w:rsidRDefault="0011139F" w:rsidP="00A05A74">
            <w:pPr>
              <w:pStyle w:val="NOREAtabelplatzwart"/>
              <w:rPr>
                <w:lang w:val="nl-NL"/>
              </w:rPr>
            </w:pPr>
            <w:r w:rsidRPr="00933311">
              <w:rPr>
                <w:lang w:val="nl-NL"/>
              </w:rPr>
              <w:t xml:space="preserve">In de procedure voor beheer van </w:t>
            </w:r>
            <w:proofErr w:type="spellStart"/>
            <w:r w:rsidRPr="00933311">
              <w:rPr>
                <w:lang w:val="nl-NL"/>
              </w:rPr>
              <w:t>privacyincidenten</w:t>
            </w:r>
            <w:proofErr w:type="spellEnd"/>
            <w:r w:rsidRPr="00933311">
              <w:rPr>
                <w:lang w:val="nl-NL"/>
              </w:rPr>
              <w:t xml:space="preserve"> en </w:t>
            </w:r>
            <w:r w:rsidR="00BF4028" w:rsidRPr="00933311">
              <w:rPr>
                <w:lang w:val="nl-NL"/>
              </w:rPr>
              <w:t>-</w:t>
            </w:r>
            <w:r w:rsidRPr="00933311">
              <w:rPr>
                <w:lang w:val="nl-NL"/>
              </w:rPr>
              <w:t xml:space="preserve">inbreuken is het </w:t>
            </w:r>
            <w:r w:rsidR="00206A2A" w:rsidRPr="00933311">
              <w:rPr>
                <w:lang w:val="nl-NL"/>
              </w:rPr>
              <w:br/>
            </w:r>
            <w:r w:rsidRPr="00933311">
              <w:rPr>
                <w:lang w:val="nl-NL"/>
              </w:rPr>
              <w:t>volgende vastgelegd:</w:t>
            </w:r>
          </w:p>
          <w:p w14:paraId="755E5C8A" w14:textId="5ACF43ED" w:rsidR="00132A9E" w:rsidRPr="00933311" w:rsidRDefault="0011139F" w:rsidP="00A05A74">
            <w:pPr>
              <w:pStyle w:val="NOREAtabelplatzwart"/>
              <w:numPr>
                <w:ilvl w:val="0"/>
                <w:numId w:val="90"/>
              </w:numPr>
              <w:rPr>
                <w:lang w:val="nl-NL"/>
              </w:rPr>
            </w:pPr>
            <w:r w:rsidRPr="00933311">
              <w:rPr>
                <w:lang w:val="nl-NL"/>
              </w:rPr>
              <w:t xml:space="preserve">na elk </w:t>
            </w:r>
            <w:r w:rsidR="00D414E4" w:rsidRPr="00933311">
              <w:rPr>
                <w:lang w:val="nl-NL"/>
              </w:rPr>
              <w:t xml:space="preserve">beveiligingsincident en inbreuk met betrekking tot </w:t>
            </w:r>
            <w:r w:rsidR="00206A2A" w:rsidRPr="00933311">
              <w:rPr>
                <w:lang w:val="nl-NL"/>
              </w:rPr>
              <w:br/>
            </w:r>
            <w:r w:rsidR="00D414E4" w:rsidRPr="00933311">
              <w:rPr>
                <w:lang w:val="nl-NL"/>
              </w:rPr>
              <w:t>persoonsgegevens ('datalekken')</w:t>
            </w:r>
            <w:r w:rsidR="00BF4028" w:rsidRPr="00933311">
              <w:rPr>
                <w:lang w:val="nl-NL"/>
              </w:rPr>
              <w:t xml:space="preserve"> </w:t>
            </w:r>
            <w:r w:rsidRPr="00933311">
              <w:rPr>
                <w:lang w:val="nl-NL"/>
              </w:rPr>
              <w:t>en elke grootschalige inbreuk in verband met persoonsgegevens wordt een formele incident</w:t>
            </w:r>
            <w:r w:rsidR="00206A2A" w:rsidRPr="00933311">
              <w:rPr>
                <w:lang w:val="nl-NL"/>
              </w:rPr>
              <w:t>-</w:t>
            </w:r>
            <w:r w:rsidR="00206A2A" w:rsidRPr="00933311">
              <w:rPr>
                <w:lang w:val="nl-NL"/>
              </w:rPr>
              <w:br/>
            </w:r>
            <w:r w:rsidRPr="00933311">
              <w:rPr>
                <w:lang w:val="nl-NL"/>
              </w:rPr>
              <w:t xml:space="preserve">beoordeling uitgevoerd, waarbij indien nodig externe expertise </w:t>
            </w:r>
            <w:r w:rsidR="00206A2A" w:rsidRPr="00933311">
              <w:rPr>
                <w:lang w:val="nl-NL"/>
              </w:rPr>
              <w:br/>
            </w:r>
            <w:r w:rsidRPr="00933311">
              <w:rPr>
                <w:lang w:val="nl-NL"/>
              </w:rPr>
              <w:t>wordt ingeschakeld;</w:t>
            </w:r>
          </w:p>
          <w:p w14:paraId="40111A09" w14:textId="5C6DC352" w:rsidR="00132A9E" w:rsidRPr="00933311" w:rsidRDefault="0011139F" w:rsidP="00A05A74">
            <w:pPr>
              <w:pStyle w:val="NOREAtabelplatzwart"/>
              <w:numPr>
                <w:ilvl w:val="0"/>
                <w:numId w:val="90"/>
              </w:numPr>
              <w:rPr>
                <w:lang w:val="nl-NL"/>
              </w:rPr>
            </w:pPr>
            <w:r w:rsidRPr="00933311">
              <w:rPr>
                <w:lang w:val="nl-NL"/>
              </w:rPr>
              <w:t xml:space="preserve">incidenten worden periodiek geëvalueerd en de noodzakelijke </w:t>
            </w:r>
            <w:r w:rsidR="00206A2A" w:rsidRPr="00933311">
              <w:rPr>
                <w:lang w:val="nl-NL"/>
              </w:rPr>
              <w:br/>
            </w:r>
            <w:r w:rsidRPr="00933311">
              <w:rPr>
                <w:lang w:val="nl-NL"/>
              </w:rPr>
              <w:t>verbeteringen worden</w:t>
            </w:r>
            <w:r w:rsidR="00411177" w:rsidRPr="00933311">
              <w:rPr>
                <w:lang w:val="nl-NL"/>
              </w:rPr>
              <w:t xml:space="preserve"> geïdentificeerd op basis van:</w:t>
            </w:r>
          </w:p>
          <w:p w14:paraId="6B20A781" w14:textId="77777777" w:rsidR="00132A9E" w:rsidRPr="00933311" w:rsidRDefault="0011139F" w:rsidP="008863A6">
            <w:pPr>
              <w:pStyle w:val="NOREAtabelbullets"/>
              <w:ind w:left="1151"/>
              <w:rPr>
                <w:lang w:val="nl-NL"/>
              </w:rPr>
            </w:pPr>
            <w:r w:rsidRPr="00933311">
              <w:rPr>
                <w:lang w:val="nl-NL"/>
              </w:rPr>
              <w:t>de onderliggende oorzaak van het incident;</w:t>
            </w:r>
          </w:p>
          <w:p w14:paraId="5EC6F0B4" w14:textId="77777777" w:rsidR="00D414E4" w:rsidRPr="00085314" w:rsidRDefault="0011139F" w:rsidP="008863A6">
            <w:pPr>
              <w:pStyle w:val="NOREAtabelbullets"/>
              <w:ind w:left="1151"/>
            </w:pPr>
            <w:proofErr w:type="spellStart"/>
            <w:r w:rsidRPr="00085314">
              <w:t>incidentpatronen</w:t>
            </w:r>
            <w:proofErr w:type="spellEnd"/>
            <w:r w:rsidRPr="00085314">
              <w:t>;</w:t>
            </w:r>
          </w:p>
          <w:p w14:paraId="110D1883" w14:textId="77777777" w:rsidR="00D414E4" w:rsidRPr="00933311" w:rsidRDefault="0011139F" w:rsidP="008863A6">
            <w:pPr>
              <w:pStyle w:val="NOREAtabelbullets"/>
              <w:ind w:left="1151"/>
              <w:rPr>
                <w:lang w:val="nl-NL"/>
              </w:rPr>
            </w:pPr>
            <w:r w:rsidRPr="00933311">
              <w:rPr>
                <w:lang w:val="nl-NL"/>
              </w:rPr>
              <w:t>wijzigingen in de interne controle en wetgeving;</w:t>
            </w:r>
          </w:p>
          <w:p w14:paraId="3E721B61" w14:textId="79EB1407" w:rsidR="00132A9E" w:rsidRPr="00933311" w:rsidRDefault="00411177" w:rsidP="00A05A74">
            <w:pPr>
              <w:pStyle w:val="NOREAtabelplatzwart"/>
              <w:numPr>
                <w:ilvl w:val="0"/>
                <w:numId w:val="90"/>
              </w:numPr>
              <w:rPr>
                <w:lang w:val="nl-NL"/>
              </w:rPr>
            </w:pPr>
            <w:r w:rsidRPr="00933311">
              <w:rPr>
                <w:lang w:val="nl-NL"/>
              </w:rPr>
              <w:t>D</w:t>
            </w:r>
            <w:r w:rsidR="0011139F" w:rsidRPr="00933311">
              <w:rPr>
                <w:lang w:val="nl-NL"/>
              </w:rPr>
              <w:t xml:space="preserve">e resultaten van de periodieke evaluatie en voortgang van de </w:t>
            </w:r>
            <w:r w:rsidR="00206A2A" w:rsidRPr="00933311">
              <w:rPr>
                <w:lang w:val="nl-NL"/>
              </w:rPr>
              <w:br/>
            </w:r>
            <w:r w:rsidR="0011139F" w:rsidRPr="00933311">
              <w:rPr>
                <w:lang w:val="nl-NL"/>
              </w:rPr>
              <w:t>verbeteringen worden gerapporteerd aan en b</w:t>
            </w:r>
            <w:r w:rsidRPr="00933311">
              <w:rPr>
                <w:lang w:val="nl-NL"/>
              </w:rPr>
              <w:t>eoordeeld door het management.</w:t>
            </w:r>
          </w:p>
        </w:tc>
        <w:tc>
          <w:tcPr>
            <w:tcW w:w="1468" w:type="dxa"/>
          </w:tcPr>
          <w:p w14:paraId="3A911E26" w14:textId="5B43DA95" w:rsidR="00132A9E" w:rsidRPr="00DC615E" w:rsidRDefault="00855F97" w:rsidP="00A05A74">
            <w:pPr>
              <w:pStyle w:val="NOREAtabelplatzwart"/>
            </w:pPr>
            <w:r>
              <w:t>VV, V</w:t>
            </w:r>
          </w:p>
        </w:tc>
      </w:tr>
      <w:tr w:rsidR="00085314" w:rsidRPr="00085314" w14:paraId="082AE64D" w14:textId="77777777" w:rsidTr="00A05A74">
        <w:trPr>
          <w:trHeight w:val="1010"/>
        </w:trPr>
        <w:tc>
          <w:tcPr>
            <w:tcW w:w="818" w:type="dxa"/>
          </w:tcPr>
          <w:p w14:paraId="2F8F9BA9" w14:textId="77777777" w:rsidR="00132A9E" w:rsidRPr="00DC615E" w:rsidRDefault="0011139F" w:rsidP="00A05A74">
            <w:pPr>
              <w:pStyle w:val="NOREAtabelplatzwart"/>
              <w:rPr>
                <w:color w:val="C00000"/>
              </w:rPr>
            </w:pPr>
            <w:r w:rsidRPr="00DC615E">
              <w:rPr>
                <w:color w:val="C00000"/>
              </w:rPr>
              <w:t>PIB09</w:t>
            </w:r>
          </w:p>
        </w:tc>
        <w:tc>
          <w:tcPr>
            <w:tcW w:w="6809" w:type="dxa"/>
            <w:gridSpan w:val="2"/>
          </w:tcPr>
          <w:p w14:paraId="33538022" w14:textId="77777777" w:rsidR="00132A9E" w:rsidRPr="00933311" w:rsidRDefault="0011139F" w:rsidP="00A05A74">
            <w:pPr>
              <w:pStyle w:val="NOREAtabelplatzwart"/>
              <w:rPr>
                <w:lang w:val="nl-NL"/>
              </w:rPr>
            </w:pPr>
            <w:r w:rsidRPr="00933311">
              <w:rPr>
                <w:lang w:val="nl-NL"/>
              </w:rPr>
              <w:t>De procedure voor beheer van inbreuken wordt ten minste eenmaal per jaar herzien en</w:t>
            </w:r>
            <w:r w:rsidR="00411177" w:rsidRPr="00933311">
              <w:rPr>
                <w:lang w:val="nl-NL"/>
              </w:rPr>
              <w:t xml:space="preserve"> tevens</w:t>
            </w:r>
            <w:r w:rsidRPr="00933311">
              <w:rPr>
                <w:lang w:val="nl-NL"/>
              </w:rPr>
              <w:t xml:space="preserve"> kort na de implementatie van ingrijpende wijzigingen in systemen of procedures.</w:t>
            </w:r>
          </w:p>
        </w:tc>
        <w:tc>
          <w:tcPr>
            <w:tcW w:w="1468" w:type="dxa"/>
          </w:tcPr>
          <w:p w14:paraId="256754BF" w14:textId="76500643" w:rsidR="00132A9E" w:rsidRPr="00DC615E" w:rsidRDefault="00855F97" w:rsidP="00A05A74">
            <w:pPr>
              <w:pStyle w:val="NOREAtabelplatzwart"/>
            </w:pPr>
            <w:r>
              <w:t>VV, V</w:t>
            </w:r>
          </w:p>
        </w:tc>
      </w:tr>
      <w:tr w:rsidR="00085314" w:rsidRPr="00085314" w14:paraId="126F9FC4" w14:textId="77777777" w:rsidTr="00A05A74">
        <w:trPr>
          <w:trHeight w:val="794"/>
        </w:trPr>
        <w:tc>
          <w:tcPr>
            <w:tcW w:w="9095" w:type="dxa"/>
            <w:gridSpan w:val="4"/>
          </w:tcPr>
          <w:p w14:paraId="70D1D350"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3CA49EDF" w14:textId="77777777" w:rsidR="00132A9E" w:rsidRPr="00933311" w:rsidRDefault="0011139F" w:rsidP="00A05A74">
            <w:pPr>
              <w:pStyle w:val="NOREAtabelbullets"/>
              <w:rPr>
                <w:lang w:val="nl-NL"/>
              </w:rPr>
            </w:pPr>
            <w:r w:rsidRPr="00933311">
              <w:rPr>
                <w:lang w:val="nl-NL"/>
              </w:rPr>
              <w:t>Inbreuk in verband met persoonsgegevens</w:t>
            </w:r>
          </w:p>
        </w:tc>
      </w:tr>
      <w:tr w:rsidR="00085314" w:rsidRPr="00085314" w14:paraId="44C83E69" w14:textId="77777777" w:rsidTr="00A05A74">
        <w:trPr>
          <w:trHeight w:val="1836"/>
        </w:trPr>
        <w:tc>
          <w:tcPr>
            <w:tcW w:w="9095" w:type="dxa"/>
            <w:gridSpan w:val="4"/>
          </w:tcPr>
          <w:p w14:paraId="116583DA" w14:textId="77777777" w:rsidR="00132A9E" w:rsidRPr="00085314" w:rsidRDefault="0011139F" w:rsidP="00A05A74">
            <w:pPr>
              <w:pStyle w:val="NOREAtussenkopje"/>
            </w:pPr>
            <w:r w:rsidRPr="00085314">
              <w:lastRenderedPageBreak/>
              <w:t>Competenties medewerkers (SCO)</w:t>
            </w:r>
          </w:p>
          <w:p w14:paraId="7E7FFE0F" w14:textId="77777777" w:rsidR="00132A9E" w:rsidRPr="00933311" w:rsidRDefault="00132A9E" w:rsidP="00A05A74">
            <w:pPr>
              <w:pStyle w:val="NOREAtabelplatzwart"/>
              <w:rPr>
                <w:rFonts w:ascii="Times New Roman"/>
                <w:sz w:val="38"/>
                <w:lang w:val="nl-NL"/>
              </w:rPr>
            </w:pPr>
          </w:p>
          <w:p w14:paraId="0F428AAD" w14:textId="77777777" w:rsidR="00132A9E" w:rsidRPr="00933311" w:rsidRDefault="0011139F" w:rsidP="00A05A74">
            <w:pPr>
              <w:pStyle w:val="NOREAtabelplatzwart"/>
              <w:rPr>
                <w:i/>
                <w:sz w:val="19"/>
                <w:lang w:val="nl-NL"/>
              </w:rPr>
            </w:pPr>
            <w:r w:rsidRPr="00933311">
              <w:rPr>
                <w:i/>
                <w:sz w:val="19"/>
                <w:lang w:val="nl-NL"/>
              </w:rPr>
              <w:t>Beheersingsdoelstelling:</w:t>
            </w:r>
          </w:p>
          <w:p w14:paraId="06CEC0D4" w14:textId="77777777" w:rsidR="00132A9E" w:rsidRPr="00933311" w:rsidRDefault="0011139F" w:rsidP="00A05A74">
            <w:pPr>
              <w:pStyle w:val="NOREAtabelplatzwart"/>
              <w:rPr>
                <w:lang w:val="nl-NL"/>
              </w:rPr>
            </w:pPr>
            <w:r w:rsidRPr="00933311">
              <w:rPr>
                <w:lang w:val="nl-NL"/>
              </w:rPr>
              <w:t>Medewerkers die vanuit hun functie toegang hebben tot persoonsgegevens of processen beheren waarin persoonsgegevens worden verwerkt, beschikken over de benodigde competenties met betrekking tot privacy om hun taken naar behoren te kunnen vervullen.</w:t>
            </w:r>
          </w:p>
        </w:tc>
      </w:tr>
      <w:tr w:rsidR="00085314" w:rsidRPr="00085314" w14:paraId="4C7A9B2A" w14:textId="77777777" w:rsidTr="00A05A74">
        <w:trPr>
          <w:trHeight w:val="455"/>
        </w:trPr>
        <w:tc>
          <w:tcPr>
            <w:tcW w:w="9095" w:type="dxa"/>
            <w:gridSpan w:val="4"/>
          </w:tcPr>
          <w:p w14:paraId="510F213A"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4F676F43" w14:textId="77777777" w:rsidTr="00A05A74">
        <w:trPr>
          <w:trHeight w:val="455"/>
        </w:trPr>
        <w:tc>
          <w:tcPr>
            <w:tcW w:w="7335" w:type="dxa"/>
            <w:gridSpan w:val="2"/>
          </w:tcPr>
          <w:p w14:paraId="169F8615"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gridSpan w:val="2"/>
          </w:tcPr>
          <w:p w14:paraId="00E795B8" w14:textId="5D5C468E" w:rsidR="00132A9E" w:rsidRPr="00085314" w:rsidRDefault="00132A9E" w:rsidP="00A05A74">
            <w:pPr>
              <w:pStyle w:val="NOREAtabelplatzwart"/>
              <w:rPr>
                <w:i/>
                <w:sz w:val="19"/>
              </w:rPr>
            </w:pPr>
          </w:p>
        </w:tc>
      </w:tr>
      <w:tr w:rsidR="00085314" w:rsidRPr="00085314" w14:paraId="78401D06" w14:textId="77777777" w:rsidTr="00A05A74">
        <w:trPr>
          <w:trHeight w:val="1289"/>
        </w:trPr>
        <w:tc>
          <w:tcPr>
            <w:tcW w:w="818" w:type="dxa"/>
          </w:tcPr>
          <w:p w14:paraId="4E2438C1" w14:textId="77777777" w:rsidR="00132A9E" w:rsidRPr="00DC615E" w:rsidRDefault="0011139F" w:rsidP="00A05A74">
            <w:pPr>
              <w:pStyle w:val="NOREAtabelplatzwart"/>
              <w:rPr>
                <w:color w:val="C00000"/>
              </w:rPr>
            </w:pPr>
            <w:r w:rsidRPr="00DC615E">
              <w:rPr>
                <w:color w:val="C00000"/>
              </w:rPr>
              <w:t>SCO01</w:t>
            </w:r>
          </w:p>
        </w:tc>
        <w:tc>
          <w:tcPr>
            <w:tcW w:w="6517" w:type="dxa"/>
          </w:tcPr>
          <w:p w14:paraId="5EA21A21" w14:textId="327DECBF" w:rsidR="00132A9E" w:rsidRPr="00933311" w:rsidRDefault="0011139F" w:rsidP="00A05A74">
            <w:pPr>
              <w:pStyle w:val="NOREAtabelplatzwart"/>
              <w:rPr>
                <w:lang w:val="nl-NL"/>
              </w:rPr>
            </w:pPr>
            <w:r w:rsidRPr="00933311">
              <w:rPr>
                <w:lang w:val="nl-NL"/>
              </w:rPr>
              <w:t xml:space="preserve">De entiteit </w:t>
            </w:r>
            <w:r w:rsidR="00536112" w:rsidRPr="00933311">
              <w:rPr>
                <w:lang w:val="nl-NL"/>
              </w:rPr>
              <w:t>legt vast</w:t>
            </w:r>
            <w:r w:rsidRPr="00933311">
              <w:rPr>
                <w:lang w:val="nl-NL"/>
              </w:rPr>
              <w:t xml:space="preserve"> over welke competenties met betrekking tot privacy medewerkers die met persoonsgegevens werken</w:t>
            </w:r>
            <w:r w:rsidR="00260875" w:rsidRPr="00933311">
              <w:rPr>
                <w:lang w:val="nl-NL"/>
              </w:rPr>
              <w:t xml:space="preserve"> moeten beschikken</w:t>
            </w:r>
            <w:r w:rsidRPr="00933311">
              <w:rPr>
                <w:lang w:val="nl-NL"/>
              </w:rPr>
              <w:t xml:space="preserve">. </w:t>
            </w:r>
            <w:r w:rsidR="00536112" w:rsidRPr="00933311">
              <w:rPr>
                <w:lang w:val="nl-NL"/>
              </w:rPr>
              <w:t>De entiteit stelt legt daarnaast vast</w:t>
            </w:r>
            <w:r w:rsidRPr="00933311">
              <w:rPr>
                <w:lang w:val="nl-NL"/>
              </w:rPr>
              <w:t xml:space="preserve"> hoe deze competenties kunnen worden verworven (o.a. door</w:t>
            </w:r>
            <w:r w:rsidR="00260875" w:rsidRPr="00933311">
              <w:rPr>
                <w:lang w:val="nl-NL"/>
              </w:rPr>
              <w:t xml:space="preserve"> trainingen).</w:t>
            </w:r>
          </w:p>
        </w:tc>
        <w:tc>
          <w:tcPr>
            <w:tcW w:w="1760" w:type="dxa"/>
            <w:gridSpan w:val="2"/>
          </w:tcPr>
          <w:p w14:paraId="0BD151E9" w14:textId="6060BDAE" w:rsidR="00132A9E" w:rsidRPr="00DC615E" w:rsidRDefault="00855F97" w:rsidP="00A05A74">
            <w:pPr>
              <w:pStyle w:val="NOREAtabelplatzwart"/>
            </w:pPr>
            <w:r>
              <w:t>VV, V</w:t>
            </w:r>
          </w:p>
        </w:tc>
      </w:tr>
      <w:tr w:rsidR="00085314" w:rsidRPr="00085314" w14:paraId="0AE65717" w14:textId="77777777" w:rsidTr="00A05A74">
        <w:trPr>
          <w:trHeight w:val="1009"/>
        </w:trPr>
        <w:tc>
          <w:tcPr>
            <w:tcW w:w="818" w:type="dxa"/>
          </w:tcPr>
          <w:p w14:paraId="4EA67706" w14:textId="77777777" w:rsidR="00132A9E" w:rsidRPr="00DC615E" w:rsidRDefault="0011139F" w:rsidP="00A05A74">
            <w:pPr>
              <w:pStyle w:val="NOREAtabelplatzwart"/>
              <w:rPr>
                <w:color w:val="C00000"/>
              </w:rPr>
            </w:pPr>
            <w:r w:rsidRPr="00DC615E">
              <w:rPr>
                <w:color w:val="C00000"/>
              </w:rPr>
              <w:t>SCO02</w:t>
            </w:r>
          </w:p>
        </w:tc>
        <w:tc>
          <w:tcPr>
            <w:tcW w:w="6517" w:type="dxa"/>
          </w:tcPr>
          <w:p w14:paraId="63310728" w14:textId="77777777" w:rsidR="00132A9E" w:rsidRPr="00933311" w:rsidRDefault="0011139F" w:rsidP="00A05A74">
            <w:pPr>
              <w:pStyle w:val="NOREAtabelplatzwart"/>
              <w:rPr>
                <w:lang w:val="nl-NL"/>
              </w:rPr>
            </w:pPr>
            <w:r w:rsidRPr="00933311">
              <w:rPr>
                <w:lang w:val="nl-NL"/>
              </w:rPr>
              <w:t>De entiteit documenteert in hoeverre individuele medewerkers over deze competenties beschikken en heeft een procedure opgesteld om een gebrek aan vaardigheden aan te vullen.</w:t>
            </w:r>
          </w:p>
        </w:tc>
        <w:tc>
          <w:tcPr>
            <w:tcW w:w="1760" w:type="dxa"/>
            <w:gridSpan w:val="2"/>
          </w:tcPr>
          <w:p w14:paraId="6AEC6B89" w14:textId="5D90ABAE" w:rsidR="00132A9E" w:rsidRPr="00DC615E" w:rsidRDefault="00855F97" w:rsidP="00A05A74">
            <w:pPr>
              <w:pStyle w:val="NOREAtabelplatzwart"/>
            </w:pPr>
            <w:r>
              <w:t>VV, V</w:t>
            </w:r>
          </w:p>
        </w:tc>
      </w:tr>
      <w:tr w:rsidR="00085314" w:rsidRPr="00085314" w14:paraId="739684F5" w14:textId="77777777" w:rsidTr="00A05A74">
        <w:trPr>
          <w:trHeight w:val="731"/>
        </w:trPr>
        <w:tc>
          <w:tcPr>
            <w:tcW w:w="818" w:type="dxa"/>
          </w:tcPr>
          <w:p w14:paraId="41A7CB9F" w14:textId="77777777" w:rsidR="00132A9E" w:rsidRPr="00DC615E" w:rsidRDefault="0011139F" w:rsidP="00A05A74">
            <w:pPr>
              <w:pStyle w:val="NOREAtabelplatzwart"/>
              <w:rPr>
                <w:color w:val="C00000"/>
              </w:rPr>
            </w:pPr>
            <w:r w:rsidRPr="00DC615E">
              <w:rPr>
                <w:color w:val="C00000"/>
              </w:rPr>
              <w:t>SCO03</w:t>
            </w:r>
          </w:p>
        </w:tc>
        <w:tc>
          <w:tcPr>
            <w:tcW w:w="6517" w:type="dxa"/>
          </w:tcPr>
          <w:p w14:paraId="5D3B6A6D" w14:textId="23F03BF9" w:rsidR="00132A9E" w:rsidRPr="00933311" w:rsidRDefault="0011139F" w:rsidP="00A05A74">
            <w:pPr>
              <w:pStyle w:val="NOREAtabelplatzwart"/>
              <w:rPr>
                <w:lang w:val="nl-NL"/>
              </w:rPr>
            </w:pPr>
            <w:r w:rsidRPr="00933311">
              <w:rPr>
                <w:lang w:val="nl-NL"/>
              </w:rPr>
              <w:t xml:space="preserve">De entiteit besteedt bij de werving en </w:t>
            </w:r>
            <w:proofErr w:type="spellStart"/>
            <w:r w:rsidRPr="00933311">
              <w:rPr>
                <w:lang w:val="nl-NL"/>
              </w:rPr>
              <w:t>onboarding</w:t>
            </w:r>
            <w:proofErr w:type="spellEnd"/>
            <w:r w:rsidRPr="00933311">
              <w:rPr>
                <w:lang w:val="nl-NL"/>
              </w:rPr>
              <w:t xml:space="preserve"> van nieuwe medewerkers </w:t>
            </w:r>
            <w:r w:rsidR="00B26D27" w:rsidRPr="00933311">
              <w:rPr>
                <w:lang w:val="nl-NL"/>
              </w:rPr>
              <w:t xml:space="preserve">die belast zijn met beveiliging van persoonsgegevens en compliance met </w:t>
            </w:r>
            <w:proofErr w:type="spellStart"/>
            <w:r w:rsidR="00B26D27" w:rsidRPr="00933311">
              <w:rPr>
                <w:lang w:val="nl-NL"/>
              </w:rPr>
              <w:t>privacyprincipes</w:t>
            </w:r>
            <w:proofErr w:type="spellEnd"/>
            <w:r w:rsidR="00B26D27" w:rsidRPr="00933311">
              <w:rPr>
                <w:lang w:val="nl-NL"/>
              </w:rPr>
              <w:t xml:space="preserve"> </w:t>
            </w:r>
            <w:r w:rsidRPr="00933311">
              <w:rPr>
                <w:lang w:val="nl-NL"/>
              </w:rPr>
              <w:t>aandacht aan competenties met betrekking tot privacy</w:t>
            </w:r>
            <w:r w:rsidR="00B26D27" w:rsidRPr="00933311">
              <w:rPr>
                <w:lang w:val="nl-NL"/>
              </w:rPr>
              <w:t>. D</w:t>
            </w:r>
            <w:r w:rsidRPr="00933311">
              <w:rPr>
                <w:lang w:val="nl-NL"/>
              </w:rPr>
              <w:t>e omgang met privacy is een van de punten in individuele beoordelingsgesprekken.</w:t>
            </w:r>
          </w:p>
        </w:tc>
        <w:tc>
          <w:tcPr>
            <w:tcW w:w="1760" w:type="dxa"/>
            <w:gridSpan w:val="2"/>
          </w:tcPr>
          <w:p w14:paraId="4B6EC55E" w14:textId="121711AC" w:rsidR="00132A9E" w:rsidRPr="00DC615E" w:rsidRDefault="00855F97" w:rsidP="00A05A74">
            <w:pPr>
              <w:pStyle w:val="NOREAtabelplatzwart"/>
            </w:pPr>
            <w:r>
              <w:t>VV, V</w:t>
            </w:r>
          </w:p>
        </w:tc>
      </w:tr>
      <w:tr w:rsidR="00085314" w:rsidRPr="00085314" w14:paraId="2FCF4891" w14:textId="77777777" w:rsidTr="00A05A74">
        <w:trPr>
          <w:trHeight w:val="734"/>
        </w:trPr>
        <w:tc>
          <w:tcPr>
            <w:tcW w:w="818" w:type="dxa"/>
          </w:tcPr>
          <w:p w14:paraId="707794BA" w14:textId="77777777" w:rsidR="00132A9E" w:rsidRPr="00DC615E" w:rsidRDefault="0011139F" w:rsidP="00A05A74">
            <w:pPr>
              <w:pStyle w:val="NOREAtabelplatzwart"/>
              <w:rPr>
                <w:color w:val="C00000"/>
              </w:rPr>
            </w:pPr>
            <w:r w:rsidRPr="00DC615E">
              <w:rPr>
                <w:color w:val="C00000"/>
              </w:rPr>
              <w:t>SCO04</w:t>
            </w:r>
          </w:p>
        </w:tc>
        <w:tc>
          <w:tcPr>
            <w:tcW w:w="6517" w:type="dxa"/>
          </w:tcPr>
          <w:p w14:paraId="369188CD" w14:textId="77777777" w:rsidR="00132A9E" w:rsidRPr="00933311" w:rsidRDefault="0011139F" w:rsidP="00A05A74">
            <w:pPr>
              <w:pStyle w:val="NOREAtabelplatzwart"/>
              <w:rPr>
                <w:lang w:val="nl-NL"/>
              </w:rPr>
            </w:pPr>
            <w:r w:rsidRPr="00933311">
              <w:rPr>
                <w:lang w:val="nl-NL"/>
              </w:rPr>
              <w:t xml:space="preserve">Het management evalueert jaarlijks de toewijzing van personeel, budgetten en andere middelen aan het </w:t>
            </w:r>
            <w:proofErr w:type="spellStart"/>
            <w:r w:rsidRPr="00933311">
              <w:rPr>
                <w:lang w:val="nl-NL"/>
              </w:rPr>
              <w:t>privacyprogramma</w:t>
            </w:r>
            <w:proofErr w:type="spellEnd"/>
            <w:r w:rsidRPr="00933311">
              <w:rPr>
                <w:lang w:val="nl-NL"/>
              </w:rPr>
              <w:t>.</w:t>
            </w:r>
          </w:p>
        </w:tc>
        <w:tc>
          <w:tcPr>
            <w:tcW w:w="1760" w:type="dxa"/>
            <w:gridSpan w:val="2"/>
          </w:tcPr>
          <w:p w14:paraId="0839E33D" w14:textId="1A0DB6B3" w:rsidR="00132A9E" w:rsidRPr="00DC615E" w:rsidRDefault="00855F97" w:rsidP="00A05A74">
            <w:pPr>
              <w:pStyle w:val="NOREAtabelplatzwart"/>
            </w:pPr>
            <w:r>
              <w:t>VV, V</w:t>
            </w:r>
          </w:p>
        </w:tc>
      </w:tr>
      <w:tr w:rsidR="00085314" w:rsidRPr="00085314" w14:paraId="4B764A7C" w14:textId="77777777" w:rsidTr="00A05A74">
        <w:trPr>
          <w:trHeight w:val="1466"/>
        </w:trPr>
        <w:tc>
          <w:tcPr>
            <w:tcW w:w="9095" w:type="dxa"/>
            <w:gridSpan w:val="4"/>
          </w:tcPr>
          <w:p w14:paraId="3E1FBF5D"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2FD20B5"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23DCBC5D" w14:textId="77777777" w:rsidR="00132A9E" w:rsidRPr="00085314" w:rsidRDefault="0011139F" w:rsidP="00A05A74">
            <w:pPr>
              <w:pStyle w:val="NOREAtabelbullets"/>
            </w:pPr>
            <w:proofErr w:type="spellStart"/>
            <w:r w:rsidRPr="00085314">
              <w:t>Privacyprincipes</w:t>
            </w:r>
            <w:proofErr w:type="spellEnd"/>
          </w:p>
          <w:p w14:paraId="6632F1E2" w14:textId="77777777" w:rsidR="00132A9E" w:rsidRPr="00085314" w:rsidRDefault="0011139F" w:rsidP="00A05A74">
            <w:pPr>
              <w:pStyle w:val="NOREAtabelbullets"/>
            </w:pPr>
            <w:proofErr w:type="spellStart"/>
            <w:r w:rsidRPr="00085314">
              <w:t>Functionaris</w:t>
            </w:r>
            <w:proofErr w:type="spellEnd"/>
            <w:r w:rsidRPr="00085314">
              <w:t xml:space="preserve"> </w:t>
            </w:r>
            <w:proofErr w:type="spellStart"/>
            <w:r w:rsidRPr="00085314">
              <w:t>voor</w:t>
            </w:r>
            <w:proofErr w:type="spellEnd"/>
            <w:r w:rsidRPr="00085314">
              <w:t xml:space="preserve"> </w:t>
            </w:r>
            <w:proofErr w:type="spellStart"/>
            <w:r w:rsidRPr="00085314">
              <w:t>gegevensbescherming</w:t>
            </w:r>
            <w:proofErr w:type="spellEnd"/>
          </w:p>
        </w:tc>
      </w:tr>
    </w:tbl>
    <w:p w14:paraId="6E44FF86"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7024F2FD" w14:textId="77777777" w:rsidTr="00A05A74">
        <w:trPr>
          <w:trHeight w:val="2112"/>
        </w:trPr>
        <w:tc>
          <w:tcPr>
            <w:tcW w:w="9095" w:type="dxa"/>
            <w:gridSpan w:val="3"/>
          </w:tcPr>
          <w:p w14:paraId="6BC03701" w14:textId="5B3DD5EE" w:rsidR="00132A9E" w:rsidRPr="00085314" w:rsidRDefault="0011139F" w:rsidP="00A05A74">
            <w:pPr>
              <w:pStyle w:val="NOREAtussenkopje"/>
            </w:pPr>
            <w:r w:rsidRPr="00085314">
              <w:lastRenderedPageBreak/>
              <w:t>Bewustwording en training medewerkers (SAT)</w:t>
            </w:r>
          </w:p>
          <w:p w14:paraId="480B0B50" w14:textId="77777777" w:rsidR="00132A9E" w:rsidRPr="00933311" w:rsidRDefault="00132A9E" w:rsidP="00A05A74">
            <w:pPr>
              <w:pStyle w:val="NOREAtabelplatzwart"/>
              <w:rPr>
                <w:rFonts w:ascii="Times New Roman"/>
                <w:sz w:val="38"/>
                <w:lang w:val="nl-NL"/>
              </w:rPr>
            </w:pPr>
          </w:p>
          <w:p w14:paraId="6ABDCFE8" w14:textId="77777777" w:rsidR="00132A9E" w:rsidRPr="00933311" w:rsidRDefault="0011139F" w:rsidP="00A05A74">
            <w:pPr>
              <w:pStyle w:val="NOREAtabelplatzwart"/>
              <w:rPr>
                <w:i/>
                <w:sz w:val="19"/>
                <w:lang w:val="nl-NL"/>
              </w:rPr>
            </w:pPr>
            <w:r w:rsidRPr="00933311">
              <w:rPr>
                <w:i/>
                <w:sz w:val="19"/>
                <w:lang w:val="nl-NL"/>
              </w:rPr>
              <w:t>Beheersingsdoelstelling:</w:t>
            </w:r>
          </w:p>
          <w:p w14:paraId="0EDDDAF0" w14:textId="01C16394" w:rsidR="00132A9E" w:rsidRPr="00933311" w:rsidRDefault="0011139F" w:rsidP="00A05A74">
            <w:pPr>
              <w:pStyle w:val="NOREAtabelplatzwart"/>
              <w:rPr>
                <w:lang w:val="nl-NL"/>
              </w:rPr>
            </w:pPr>
            <w:r w:rsidRPr="00933311">
              <w:rPr>
                <w:lang w:val="nl-NL"/>
              </w:rPr>
              <w:t xml:space="preserve">De medewerkers zijn voldoende op de hoogte van de privacywetgeving en -regelgeving, het </w:t>
            </w:r>
            <w:proofErr w:type="spellStart"/>
            <w:r w:rsidRPr="00933311">
              <w:rPr>
                <w:lang w:val="nl-NL"/>
              </w:rPr>
              <w:t>privacybeleid</w:t>
            </w:r>
            <w:proofErr w:type="spellEnd"/>
            <w:r w:rsidRPr="00933311">
              <w:rPr>
                <w:lang w:val="nl-NL"/>
              </w:rPr>
              <w:t xml:space="preserve"> en de richtlijnen binnen de organisatie, en hun verantwoordelijkheden met betrekking tot privacy</w:t>
            </w:r>
            <w:r w:rsidR="0007109D" w:rsidRPr="00933311">
              <w:rPr>
                <w:lang w:val="nl-NL"/>
              </w:rPr>
              <w:t xml:space="preserve"> De entiteit implementeert programma’s om bewustwording te bereiken en op peil te houden..</w:t>
            </w:r>
          </w:p>
        </w:tc>
      </w:tr>
      <w:tr w:rsidR="00085314" w:rsidRPr="00085314" w14:paraId="6C7C93C4" w14:textId="77777777" w:rsidTr="00A05A74">
        <w:trPr>
          <w:trHeight w:val="455"/>
        </w:trPr>
        <w:tc>
          <w:tcPr>
            <w:tcW w:w="9095" w:type="dxa"/>
            <w:gridSpan w:val="3"/>
          </w:tcPr>
          <w:p w14:paraId="548AD0E4"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2E24B840" w14:textId="77777777" w:rsidTr="00A05A74">
        <w:trPr>
          <w:trHeight w:val="457"/>
        </w:trPr>
        <w:tc>
          <w:tcPr>
            <w:tcW w:w="7335" w:type="dxa"/>
            <w:gridSpan w:val="2"/>
          </w:tcPr>
          <w:p w14:paraId="023DB759"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14AF8F9A" w14:textId="77777777" w:rsidR="00132A9E" w:rsidRPr="00085314" w:rsidRDefault="0011139F" w:rsidP="00A05A74">
            <w:pPr>
              <w:pStyle w:val="NOREAtabelplatzwart"/>
              <w:rPr>
                <w:i/>
                <w:sz w:val="19"/>
              </w:rPr>
            </w:pPr>
            <w:proofErr w:type="spellStart"/>
            <w:r w:rsidRPr="00085314">
              <w:rPr>
                <w:i/>
                <w:sz w:val="19"/>
              </w:rPr>
              <w:t>Bevindingen</w:t>
            </w:r>
            <w:proofErr w:type="spellEnd"/>
            <w:r w:rsidRPr="00085314">
              <w:rPr>
                <w:i/>
                <w:sz w:val="19"/>
              </w:rPr>
              <w:t>/</w:t>
            </w:r>
            <w:r w:rsidR="00260875" w:rsidRPr="00085314">
              <w:rPr>
                <w:i/>
                <w:sz w:val="19"/>
              </w:rPr>
              <w:br/>
            </w:r>
            <w:proofErr w:type="spellStart"/>
            <w:r w:rsidRPr="00085314">
              <w:rPr>
                <w:i/>
                <w:sz w:val="19"/>
              </w:rPr>
              <w:t>toetsing</w:t>
            </w:r>
            <w:proofErr w:type="spellEnd"/>
            <w:r w:rsidRPr="00085314">
              <w:rPr>
                <w:i/>
                <w:sz w:val="19"/>
              </w:rPr>
              <w:t>:</w:t>
            </w:r>
          </w:p>
        </w:tc>
      </w:tr>
      <w:tr w:rsidR="00085314" w:rsidRPr="00085314" w14:paraId="6B1DBD6A" w14:textId="77777777" w:rsidTr="00A05A74">
        <w:trPr>
          <w:trHeight w:val="1562"/>
        </w:trPr>
        <w:tc>
          <w:tcPr>
            <w:tcW w:w="818" w:type="dxa"/>
          </w:tcPr>
          <w:p w14:paraId="51BD4DA9" w14:textId="77777777" w:rsidR="00132A9E" w:rsidRPr="00DC615E" w:rsidRDefault="0011139F" w:rsidP="00A05A74">
            <w:pPr>
              <w:pStyle w:val="NOREAtabelplatzwart"/>
              <w:rPr>
                <w:color w:val="C00000"/>
              </w:rPr>
            </w:pPr>
            <w:r w:rsidRPr="00DC615E">
              <w:rPr>
                <w:color w:val="C00000"/>
              </w:rPr>
              <w:t>SAT01</w:t>
            </w:r>
          </w:p>
        </w:tc>
        <w:tc>
          <w:tcPr>
            <w:tcW w:w="6517" w:type="dxa"/>
          </w:tcPr>
          <w:p w14:paraId="66592123" w14:textId="77777777" w:rsidR="00132A9E" w:rsidRPr="00933311" w:rsidRDefault="0011139F" w:rsidP="00A05A74">
            <w:pPr>
              <w:pStyle w:val="NOREAtabelplatzwart"/>
              <w:rPr>
                <w:lang w:val="nl-NL"/>
              </w:rPr>
            </w:pPr>
            <w:r w:rsidRPr="00933311">
              <w:rPr>
                <w:lang w:val="nl-NL"/>
              </w:rPr>
              <w:t xml:space="preserve">Ten minste eenmaal per jaar wordt voor alle medewerkers een bewustwordingscursus ten aanzien van privacy en beveiliging georganiseerd. Nieuwe medewerkers, contractanten en anderen wordt verplicht om binnen een maand na aanvang van de overeenkomst een vergelijkbare training te volgen, zodat zij op de hoogte zijn van het </w:t>
            </w:r>
            <w:proofErr w:type="spellStart"/>
            <w:r w:rsidRPr="00933311">
              <w:rPr>
                <w:lang w:val="nl-NL"/>
              </w:rPr>
              <w:t>privacybeleid</w:t>
            </w:r>
            <w:proofErr w:type="spellEnd"/>
            <w:r w:rsidRPr="00933311">
              <w:rPr>
                <w:lang w:val="nl-NL"/>
              </w:rPr>
              <w:t xml:space="preserve"> van de entiteit en de implicaties hiervan.</w:t>
            </w:r>
          </w:p>
        </w:tc>
        <w:tc>
          <w:tcPr>
            <w:tcW w:w="1760" w:type="dxa"/>
          </w:tcPr>
          <w:p w14:paraId="0926ED2E" w14:textId="7AD81F44" w:rsidR="00132A9E" w:rsidRPr="00DC615E" w:rsidRDefault="00F9345C" w:rsidP="00A05A74">
            <w:pPr>
              <w:pStyle w:val="NOREAtabelplatzwart"/>
            </w:pPr>
            <w:r>
              <w:t>VV, V</w:t>
            </w:r>
          </w:p>
          <w:p w14:paraId="04592644" w14:textId="5DFB34D6" w:rsidR="00F9345C" w:rsidRPr="00DC615E" w:rsidRDefault="00F9345C" w:rsidP="00A05A74">
            <w:pPr>
              <w:pStyle w:val="NOREAtabelplatzwart"/>
            </w:pPr>
          </w:p>
        </w:tc>
      </w:tr>
      <w:tr w:rsidR="00085314" w:rsidRPr="00085314" w14:paraId="1DD9B61D" w14:textId="77777777" w:rsidTr="00A05A74">
        <w:trPr>
          <w:trHeight w:val="2116"/>
        </w:trPr>
        <w:tc>
          <w:tcPr>
            <w:tcW w:w="818" w:type="dxa"/>
          </w:tcPr>
          <w:p w14:paraId="6EF88CFB" w14:textId="77777777" w:rsidR="00132A9E" w:rsidRPr="00DC615E" w:rsidRDefault="0011139F" w:rsidP="00A05A74">
            <w:pPr>
              <w:pStyle w:val="NOREAtabelplatzwart"/>
              <w:rPr>
                <w:color w:val="C00000"/>
              </w:rPr>
            </w:pPr>
            <w:r w:rsidRPr="00DC615E">
              <w:rPr>
                <w:color w:val="C00000"/>
              </w:rPr>
              <w:t>SAT02</w:t>
            </w:r>
          </w:p>
        </w:tc>
        <w:tc>
          <w:tcPr>
            <w:tcW w:w="6517" w:type="dxa"/>
          </w:tcPr>
          <w:p w14:paraId="50457497" w14:textId="25A5D043" w:rsidR="00260875" w:rsidRPr="00933311" w:rsidRDefault="0011139F" w:rsidP="00A05A74">
            <w:pPr>
              <w:pStyle w:val="NOREAtabelplatzwart"/>
              <w:rPr>
                <w:lang w:val="nl-NL"/>
              </w:rPr>
            </w:pPr>
            <w:r w:rsidRPr="00933311">
              <w:rPr>
                <w:lang w:val="nl-NL"/>
              </w:rPr>
              <w:t xml:space="preserve">Verdiepende (interne of externe) </w:t>
            </w:r>
            <w:proofErr w:type="spellStart"/>
            <w:r w:rsidRPr="00933311">
              <w:rPr>
                <w:lang w:val="nl-NL"/>
              </w:rPr>
              <w:t>privacytraining</w:t>
            </w:r>
            <w:proofErr w:type="spellEnd"/>
            <w:r w:rsidRPr="00933311">
              <w:rPr>
                <w:lang w:val="nl-NL"/>
              </w:rPr>
              <w:t xml:space="preserve"> wordt aangeboden op basis van de benodigde </w:t>
            </w:r>
            <w:proofErr w:type="spellStart"/>
            <w:r w:rsidRPr="00933311">
              <w:rPr>
                <w:lang w:val="nl-NL"/>
              </w:rPr>
              <w:t>privacycompetenties</w:t>
            </w:r>
            <w:proofErr w:type="spellEnd"/>
            <w:r w:rsidRPr="00933311">
              <w:rPr>
                <w:lang w:val="nl-NL"/>
              </w:rPr>
              <w:t xml:space="preserve"> van medewerkers (zie SCO). Tijdens de training worden het beleid en de procedures met betrekking tot privacy en</w:t>
            </w:r>
            <w:r w:rsidR="00BF4028" w:rsidRPr="00933311">
              <w:rPr>
                <w:lang w:val="nl-NL"/>
              </w:rPr>
              <w:t xml:space="preserve"> relevant</w:t>
            </w:r>
            <w:r w:rsidRPr="00933311">
              <w:rPr>
                <w:lang w:val="nl-NL"/>
              </w:rPr>
              <w:t xml:space="preserve"> beveiliging</w:t>
            </w:r>
            <w:r w:rsidR="00BF4028" w:rsidRPr="00933311">
              <w:rPr>
                <w:lang w:val="nl-NL"/>
              </w:rPr>
              <w:t xml:space="preserve">sbeleid en -procedures </w:t>
            </w:r>
            <w:r w:rsidRPr="00933311">
              <w:rPr>
                <w:lang w:val="nl-NL"/>
              </w:rPr>
              <w:t>behandeld, alsook overwegingen van wettelijke of regelgevende aard, de incidentrespons en gerelateerde onderwerpen.</w:t>
            </w:r>
            <w:r w:rsidR="00260875" w:rsidRPr="00933311">
              <w:rPr>
                <w:lang w:val="nl-NL"/>
              </w:rPr>
              <w:t xml:space="preserve"> </w:t>
            </w:r>
          </w:p>
          <w:p w14:paraId="3AC42A95" w14:textId="77777777" w:rsidR="00BF4028" w:rsidRDefault="0011139F" w:rsidP="00A05A74">
            <w:pPr>
              <w:pStyle w:val="NOREAtabelplatzwart"/>
            </w:pPr>
            <w:proofErr w:type="spellStart"/>
            <w:r w:rsidRPr="00085314">
              <w:t>Een</w:t>
            </w:r>
            <w:proofErr w:type="spellEnd"/>
            <w:r w:rsidRPr="00085314">
              <w:t xml:space="preserve"> </w:t>
            </w:r>
            <w:proofErr w:type="spellStart"/>
            <w:r w:rsidRPr="00085314">
              <w:t>dergelijke</w:t>
            </w:r>
            <w:proofErr w:type="spellEnd"/>
            <w:r w:rsidRPr="00085314">
              <w:t xml:space="preserve"> training is:</w:t>
            </w:r>
          </w:p>
          <w:p w14:paraId="1396A4FE" w14:textId="65337048" w:rsidR="00132A9E" w:rsidRPr="00933311" w:rsidRDefault="0011139F" w:rsidP="00A05A74">
            <w:pPr>
              <w:pStyle w:val="NOREAtabelbullets"/>
              <w:rPr>
                <w:lang w:val="nl-NL"/>
              </w:rPr>
            </w:pPr>
            <w:r w:rsidRPr="00933311">
              <w:rPr>
                <w:lang w:val="nl-NL"/>
              </w:rPr>
              <w:t>jaarlijks verplicht voor alle medewerkers die toegang hebben tot persoonsgegevens of belast zijn met de bescherming ervan;</w:t>
            </w:r>
          </w:p>
          <w:p w14:paraId="1544597A" w14:textId="77777777" w:rsidR="00132A9E" w:rsidRPr="00933311" w:rsidRDefault="0011139F" w:rsidP="00A05A74">
            <w:pPr>
              <w:pStyle w:val="NOREAtabelbullets"/>
              <w:rPr>
                <w:lang w:val="nl-NL"/>
              </w:rPr>
            </w:pPr>
            <w:r w:rsidRPr="00933311">
              <w:rPr>
                <w:lang w:val="nl-NL"/>
              </w:rPr>
              <w:t xml:space="preserve">afgestemd op de verantwoordelijkheden van de medewerker binnen zijn </w:t>
            </w:r>
            <w:r w:rsidR="00260875" w:rsidRPr="00933311">
              <w:rPr>
                <w:lang w:val="nl-NL"/>
              </w:rPr>
              <w:t>of haar</w:t>
            </w:r>
            <w:r w:rsidRPr="00933311">
              <w:rPr>
                <w:lang w:val="nl-NL"/>
              </w:rPr>
              <w:t xml:space="preserve"> functie en de benodigde competenties.</w:t>
            </w:r>
          </w:p>
        </w:tc>
        <w:tc>
          <w:tcPr>
            <w:tcW w:w="1760" w:type="dxa"/>
          </w:tcPr>
          <w:p w14:paraId="7A294F72" w14:textId="503464C5" w:rsidR="00132A9E" w:rsidRPr="00DC615E" w:rsidRDefault="00F9345C" w:rsidP="00A05A74">
            <w:pPr>
              <w:pStyle w:val="NOREAtabelplatzwart"/>
            </w:pPr>
            <w:r>
              <w:t>VV, V</w:t>
            </w:r>
          </w:p>
        </w:tc>
      </w:tr>
      <w:tr w:rsidR="00085314" w:rsidRPr="00085314" w14:paraId="6C68DD9F" w14:textId="77777777" w:rsidTr="00A05A74">
        <w:trPr>
          <w:trHeight w:val="1010"/>
        </w:trPr>
        <w:tc>
          <w:tcPr>
            <w:tcW w:w="818" w:type="dxa"/>
          </w:tcPr>
          <w:p w14:paraId="442C2704" w14:textId="77777777" w:rsidR="00132A9E" w:rsidRPr="00DC615E" w:rsidRDefault="0011139F" w:rsidP="00A05A74">
            <w:pPr>
              <w:pStyle w:val="NOREAtabelplatzwart"/>
              <w:rPr>
                <w:color w:val="C00000"/>
              </w:rPr>
            </w:pPr>
            <w:r w:rsidRPr="00DC615E">
              <w:rPr>
                <w:color w:val="C00000"/>
              </w:rPr>
              <w:t>SAT03</w:t>
            </w:r>
          </w:p>
        </w:tc>
        <w:tc>
          <w:tcPr>
            <w:tcW w:w="6517" w:type="dxa"/>
          </w:tcPr>
          <w:p w14:paraId="6CE18BEF" w14:textId="0167611D" w:rsidR="00132A9E" w:rsidRPr="00933311" w:rsidRDefault="0011139F" w:rsidP="00A05A74">
            <w:pPr>
              <w:pStyle w:val="NOREAtabelplatzwart"/>
              <w:rPr>
                <w:lang w:val="nl-NL"/>
              </w:rPr>
            </w:pPr>
            <w:r w:rsidRPr="00933311">
              <w:rPr>
                <w:lang w:val="nl-NL"/>
              </w:rPr>
              <w:t xml:space="preserve">Trainingen en bewustwordingscursussen worden geëvalueerd en </w:t>
            </w:r>
            <w:r w:rsidR="00BF4028" w:rsidRPr="00933311">
              <w:rPr>
                <w:lang w:val="nl-NL"/>
              </w:rPr>
              <w:t xml:space="preserve">geactualiseerd </w:t>
            </w:r>
            <w:r w:rsidRPr="00933311">
              <w:rPr>
                <w:lang w:val="nl-NL"/>
              </w:rPr>
              <w:t>om aan te sluiten bij de huidige wet- en regelgeving, sectorspecifieke eisen en het beleid en de procedures van de entiteit.</w:t>
            </w:r>
          </w:p>
        </w:tc>
        <w:tc>
          <w:tcPr>
            <w:tcW w:w="1760" w:type="dxa"/>
          </w:tcPr>
          <w:p w14:paraId="23C2349B" w14:textId="050AB728" w:rsidR="00132A9E" w:rsidRPr="00DC615E" w:rsidRDefault="00F9345C" w:rsidP="00A05A74">
            <w:pPr>
              <w:pStyle w:val="NOREAtabelplatzwart"/>
            </w:pPr>
            <w:r>
              <w:t>VV, V</w:t>
            </w:r>
          </w:p>
        </w:tc>
      </w:tr>
      <w:tr w:rsidR="00085314" w:rsidRPr="00085314" w14:paraId="5B345F18" w14:textId="77777777" w:rsidTr="00A05A74">
        <w:trPr>
          <w:trHeight w:val="1130"/>
        </w:trPr>
        <w:tc>
          <w:tcPr>
            <w:tcW w:w="9095" w:type="dxa"/>
            <w:gridSpan w:val="3"/>
          </w:tcPr>
          <w:p w14:paraId="0E0B0943"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586F036A"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35E2DC90" w14:textId="77777777" w:rsidR="00132A9E" w:rsidRPr="00085314" w:rsidRDefault="0011139F" w:rsidP="00A05A74">
            <w:pPr>
              <w:pStyle w:val="NOREAtabelbullets"/>
            </w:pPr>
            <w:proofErr w:type="spellStart"/>
            <w:r w:rsidRPr="00085314">
              <w:t>Privacyprincipes</w:t>
            </w:r>
            <w:proofErr w:type="spellEnd"/>
          </w:p>
        </w:tc>
      </w:tr>
    </w:tbl>
    <w:p w14:paraId="0CBE6D48" w14:textId="5AC3E416" w:rsidR="001F5564" w:rsidRDefault="001F5564">
      <w:pPr>
        <w:rPr>
          <w:rFonts w:ascii="Times New Roman"/>
          <w:color w:val="3F4040"/>
          <w:sz w:val="24"/>
        </w:rPr>
      </w:pPr>
      <w:r>
        <w:rPr>
          <w:rFonts w:ascii="Times New Roman"/>
          <w:color w:val="3F4040"/>
          <w:sz w:val="24"/>
        </w:rPr>
        <w:br w:type="page"/>
      </w:r>
    </w:p>
    <w:p w14:paraId="6D768512" w14:textId="77777777" w:rsidR="00132A9E" w:rsidRPr="00085314" w:rsidRDefault="00132A9E">
      <w:pPr>
        <w:pStyle w:val="Plattetekst"/>
        <w:rPr>
          <w:rFonts w:ascii="Times New Roman"/>
          <w:color w:val="3F4040"/>
          <w:sz w:val="24"/>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4F6AFCF3" w14:textId="77777777" w:rsidTr="00A05A74">
        <w:trPr>
          <w:trHeight w:val="1836"/>
        </w:trPr>
        <w:tc>
          <w:tcPr>
            <w:tcW w:w="9095" w:type="dxa"/>
            <w:gridSpan w:val="3"/>
          </w:tcPr>
          <w:p w14:paraId="007323C0" w14:textId="77777777" w:rsidR="00132A9E" w:rsidRPr="00085314" w:rsidRDefault="0011139F" w:rsidP="00A05A74">
            <w:pPr>
              <w:pStyle w:val="NOREAtussenkopje"/>
            </w:pPr>
            <w:r w:rsidRPr="00085314">
              <w:t>Juridische beoordeling van wijzigingen in wet- en regelgeving en/of bedrijfsvereisten (LRC)</w:t>
            </w:r>
          </w:p>
          <w:p w14:paraId="5C2F36E2" w14:textId="77777777" w:rsidR="00132A9E" w:rsidRPr="00933311" w:rsidRDefault="00132A9E" w:rsidP="00A05A74">
            <w:pPr>
              <w:pStyle w:val="NOREAtabelplatzwart"/>
              <w:rPr>
                <w:rFonts w:ascii="Times New Roman"/>
                <w:sz w:val="38"/>
                <w:lang w:val="nl-NL"/>
              </w:rPr>
            </w:pPr>
          </w:p>
          <w:p w14:paraId="1A596B41" w14:textId="77777777" w:rsidR="00132A9E" w:rsidRPr="00933311" w:rsidRDefault="0011139F" w:rsidP="00A05A74">
            <w:pPr>
              <w:pStyle w:val="NOREAtabelplatzwart"/>
              <w:rPr>
                <w:i/>
                <w:sz w:val="19"/>
                <w:lang w:val="nl-NL"/>
              </w:rPr>
            </w:pPr>
            <w:r w:rsidRPr="00933311">
              <w:rPr>
                <w:i/>
                <w:sz w:val="19"/>
                <w:lang w:val="nl-NL"/>
              </w:rPr>
              <w:t>Beheersingsdoelstelling:</w:t>
            </w:r>
          </w:p>
          <w:p w14:paraId="73744AEB" w14:textId="77777777" w:rsidR="00132A9E" w:rsidRPr="00933311" w:rsidRDefault="0011139F" w:rsidP="00A05A74">
            <w:pPr>
              <w:pStyle w:val="NOREAtabelplatzwart"/>
              <w:rPr>
                <w:lang w:val="nl-NL"/>
              </w:rPr>
            </w:pPr>
            <w:r w:rsidRPr="00933311">
              <w:rPr>
                <w:lang w:val="nl-NL"/>
              </w:rPr>
              <w:t xml:space="preserve">De entiteit houdt voldoende rekening met </w:t>
            </w:r>
            <w:proofErr w:type="spellStart"/>
            <w:r w:rsidRPr="00933311">
              <w:rPr>
                <w:lang w:val="nl-NL"/>
              </w:rPr>
              <w:t>privacyrisico's</w:t>
            </w:r>
            <w:proofErr w:type="spellEnd"/>
            <w:r w:rsidRPr="00933311">
              <w:rPr>
                <w:lang w:val="nl-NL"/>
              </w:rPr>
              <w:t xml:space="preserve"> die voortkomen uit veranderingen binnen de entiteit (structuur en strategie) en wet- en regelgeving.</w:t>
            </w:r>
          </w:p>
        </w:tc>
      </w:tr>
      <w:tr w:rsidR="00085314" w:rsidRPr="00085314" w14:paraId="296B05EE" w14:textId="77777777" w:rsidTr="00A05A74">
        <w:trPr>
          <w:trHeight w:val="455"/>
        </w:trPr>
        <w:tc>
          <w:tcPr>
            <w:tcW w:w="9095" w:type="dxa"/>
            <w:gridSpan w:val="3"/>
          </w:tcPr>
          <w:p w14:paraId="5676DF8D"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r w:rsidRPr="00A05A74">
              <w:rPr>
                <w:b/>
                <w:bCs/>
              </w:rPr>
              <w:t>Management</w:t>
            </w:r>
          </w:p>
        </w:tc>
      </w:tr>
      <w:tr w:rsidR="00085314" w:rsidRPr="00085314" w14:paraId="3D3D9734" w14:textId="77777777" w:rsidTr="00A05A74">
        <w:trPr>
          <w:trHeight w:val="455"/>
        </w:trPr>
        <w:tc>
          <w:tcPr>
            <w:tcW w:w="7335" w:type="dxa"/>
            <w:gridSpan w:val="2"/>
          </w:tcPr>
          <w:p w14:paraId="09CF4FE9"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713945F4" w14:textId="0728F69C" w:rsidR="00132A9E" w:rsidRPr="00085314" w:rsidRDefault="00132A9E" w:rsidP="00A05A74">
            <w:pPr>
              <w:pStyle w:val="NOREAtabelplatzwart"/>
              <w:rPr>
                <w:i/>
                <w:sz w:val="19"/>
              </w:rPr>
            </w:pPr>
          </w:p>
        </w:tc>
      </w:tr>
      <w:tr w:rsidR="00085314" w:rsidRPr="00085314" w14:paraId="4F718BEC" w14:textId="77777777" w:rsidTr="00A05A74">
        <w:trPr>
          <w:trHeight w:val="3223"/>
        </w:trPr>
        <w:tc>
          <w:tcPr>
            <w:tcW w:w="818" w:type="dxa"/>
          </w:tcPr>
          <w:p w14:paraId="7EDE7F94" w14:textId="77777777" w:rsidR="00132A9E" w:rsidRPr="00085314" w:rsidRDefault="0011139F" w:rsidP="00A05A74">
            <w:pPr>
              <w:pStyle w:val="NOREAtabelplatzwart"/>
            </w:pPr>
            <w:r w:rsidRPr="00DC615E">
              <w:rPr>
                <w:color w:val="C00000"/>
              </w:rPr>
              <w:t>LRC01</w:t>
            </w:r>
          </w:p>
        </w:tc>
        <w:tc>
          <w:tcPr>
            <w:tcW w:w="6517" w:type="dxa"/>
          </w:tcPr>
          <w:p w14:paraId="38D13ADD" w14:textId="36496BDE" w:rsidR="00132A9E" w:rsidRPr="00933311" w:rsidRDefault="0011139F" w:rsidP="00A05A74">
            <w:pPr>
              <w:pStyle w:val="NOREAtabelplatzwart"/>
              <w:rPr>
                <w:lang w:val="nl-NL"/>
              </w:rPr>
            </w:pPr>
            <w:r w:rsidRPr="00933311">
              <w:rPr>
                <w:lang w:val="nl-NL"/>
              </w:rPr>
              <w:t xml:space="preserve">De entiteit </w:t>
            </w:r>
            <w:r w:rsidR="00536112" w:rsidRPr="00933311">
              <w:rPr>
                <w:lang w:val="nl-NL"/>
              </w:rPr>
              <w:t>richt een proces in</w:t>
            </w:r>
            <w:r w:rsidRPr="00933311">
              <w:rPr>
                <w:lang w:val="nl-NL"/>
              </w:rPr>
              <w:t xml:space="preserve"> om het effect </w:t>
            </w:r>
            <w:r w:rsidR="00FC6C11" w:rsidRPr="00933311">
              <w:rPr>
                <w:lang w:val="nl-NL"/>
              </w:rPr>
              <w:t xml:space="preserve">op de </w:t>
            </w:r>
            <w:proofErr w:type="spellStart"/>
            <w:r w:rsidR="00FC6C11" w:rsidRPr="00933311">
              <w:rPr>
                <w:lang w:val="nl-NL"/>
              </w:rPr>
              <w:t>privacyvereisten</w:t>
            </w:r>
            <w:proofErr w:type="spellEnd"/>
            <w:r w:rsidR="00FC6C11" w:rsidRPr="00933311">
              <w:rPr>
                <w:lang w:val="nl-NL"/>
              </w:rPr>
              <w:t xml:space="preserve"> te monitoren, beoordelen en </w:t>
            </w:r>
            <w:r w:rsidR="00BF4028" w:rsidRPr="00933311">
              <w:rPr>
                <w:lang w:val="nl-NL"/>
              </w:rPr>
              <w:t>te behandelen</w:t>
            </w:r>
            <w:r w:rsidR="00FC6C11" w:rsidRPr="00933311">
              <w:rPr>
                <w:lang w:val="nl-NL"/>
              </w:rPr>
              <w:t xml:space="preserve"> </w:t>
            </w:r>
            <w:r w:rsidRPr="00933311">
              <w:rPr>
                <w:lang w:val="nl-NL"/>
              </w:rPr>
              <w:t>van wijzigingen in:</w:t>
            </w:r>
          </w:p>
          <w:p w14:paraId="4DCC11EB" w14:textId="77777777" w:rsidR="00132A9E" w:rsidRPr="00085314" w:rsidRDefault="0011139F" w:rsidP="00A05A74">
            <w:pPr>
              <w:pStyle w:val="NOREAtabelplatzwart"/>
              <w:numPr>
                <w:ilvl w:val="0"/>
                <w:numId w:val="91"/>
              </w:numPr>
            </w:pPr>
            <w:r w:rsidRPr="00085314">
              <w:t xml:space="preserve">wet- en </w:t>
            </w:r>
            <w:proofErr w:type="spellStart"/>
            <w:r w:rsidRPr="00085314">
              <w:t>regelgeving</w:t>
            </w:r>
            <w:proofErr w:type="spellEnd"/>
            <w:r w:rsidRPr="00085314">
              <w:t>;</w:t>
            </w:r>
          </w:p>
          <w:p w14:paraId="28D831D9" w14:textId="77777777" w:rsidR="00132A9E" w:rsidRPr="00933311" w:rsidRDefault="0011139F" w:rsidP="00A05A74">
            <w:pPr>
              <w:pStyle w:val="NOREAtabelplatzwart"/>
              <w:numPr>
                <w:ilvl w:val="0"/>
                <w:numId w:val="91"/>
              </w:numPr>
              <w:rPr>
                <w:lang w:val="nl-NL"/>
              </w:rPr>
            </w:pPr>
            <w:r w:rsidRPr="00933311">
              <w:rPr>
                <w:lang w:val="nl-NL"/>
              </w:rPr>
              <w:t xml:space="preserve">sectorspecifieke eisen, best </w:t>
            </w:r>
            <w:proofErr w:type="spellStart"/>
            <w:r w:rsidRPr="00933311">
              <w:rPr>
                <w:lang w:val="nl-NL"/>
              </w:rPr>
              <w:t>practices</w:t>
            </w:r>
            <w:proofErr w:type="spellEnd"/>
            <w:r w:rsidRPr="00933311">
              <w:rPr>
                <w:lang w:val="nl-NL"/>
              </w:rPr>
              <w:t xml:space="preserve"> en richtlijnen;</w:t>
            </w:r>
          </w:p>
          <w:p w14:paraId="08FD24A2" w14:textId="77777777" w:rsidR="00132A9E" w:rsidRPr="00933311" w:rsidRDefault="0011139F" w:rsidP="00A05A74">
            <w:pPr>
              <w:pStyle w:val="NOREAtabelplatzwart"/>
              <w:numPr>
                <w:ilvl w:val="0"/>
                <w:numId w:val="91"/>
              </w:numPr>
              <w:rPr>
                <w:lang w:val="nl-NL"/>
              </w:rPr>
            </w:pPr>
            <w:r w:rsidRPr="00933311">
              <w:rPr>
                <w:lang w:val="nl-NL"/>
              </w:rPr>
              <w:t xml:space="preserve">overeenkomsten, waaronder Service Level </w:t>
            </w:r>
            <w:proofErr w:type="spellStart"/>
            <w:r w:rsidRPr="00933311">
              <w:rPr>
                <w:lang w:val="nl-NL"/>
              </w:rPr>
              <w:t>Agreements</w:t>
            </w:r>
            <w:proofErr w:type="spellEnd"/>
            <w:r w:rsidRPr="00933311">
              <w:rPr>
                <w:lang w:val="nl-NL"/>
              </w:rPr>
              <w:t xml:space="preserve"> met derden (wijzigingen van de bepalingen inzake privacy en beveiliging in overeenkomsten worden op adequate wijze geëvalueerd en goedgekeurd voordat zij worden uitgevoerd);</w:t>
            </w:r>
          </w:p>
          <w:p w14:paraId="7273034F" w14:textId="77777777" w:rsidR="00132A9E" w:rsidRPr="00085314" w:rsidRDefault="0011139F" w:rsidP="00A05A74">
            <w:pPr>
              <w:pStyle w:val="NOREAtabelplatzwart"/>
              <w:numPr>
                <w:ilvl w:val="0"/>
                <w:numId w:val="91"/>
              </w:numPr>
            </w:pPr>
            <w:proofErr w:type="spellStart"/>
            <w:r w:rsidRPr="00085314">
              <w:t>bedrijfsactiviteiten</w:t>
            </w:r>
            <w:proofErr w:type="spellEnd"/>
            <w:r w:rsidRPr="00085314">
              <w:t xml:space="preserve"> en </w:t>
            </w:r>
            <w:proofErr w:type="spellStart"/>
            <w:r w:rsidRPr="00085314">
              <w:t>processen</w:t>
            </w:r>
            <w:proofErr w:type="spellEnd"/>
            <w:r w:rsidRPr="00085314">
              <w:t>;</w:t>
            </w:r>
          </w:p>
          <w:p w14:paraId="4152F133" w14:textId="77777777" w:rsidR="00132A9E" w:rsidRPr="00933311" w:rsidRDefault="0011139F" w:rsidP="00A05A74">
            <w:pPr>
              <w:pStyle w:val="NOREAtabelplatzwart"/>
              <w:numPr>
                <w:ilvl w:val="0"/>
                <w:numId w:val="91"/>
              </w:numPr>
              <w:rPr>
                <w:lang w:val="nl-NL"/>
              </w:rPr>
            </w:pPr>
            <w:r w:rsidRPr="00933311">
              <w:rPr>
                <w:lang w:val="nl-NL"/>
              </w:rPr>
              <w:t>personen die worden belast met de verantwoordelijkheid voor privacy en beveiliging;</w:t>
            </w:r>
          </w:p>
          <w:p w14:paraId="25FC02FA" w14:textId="77777777" w:rsidR="00132A9E" w:rsidRPr="00933311" w:rsidRDefault="0011139F" w:rsidP="00A05A74">
            <w:pPr>
              <w:pStyle w:val="NOREAtabelplatzwart"/>
              <w:numPr>
                <w:ilvl w:val="0"/>
                <w:numId w:val="91"/>
              </w:numPr>
              <w:rPr>
                <w:lang w:val="nl-NL"/>
              </w:rPr>
            </w:pPr>
            <w:r w:rsidRPr="00933311">
              <w:rPr>
                <w:lang w:val="nl-NL"/>
              </w:rPr>
              <w:t>technologie (voordat deze wordt geïmplementeerd).</w:t>
            </w:r>
          </w:p>
        </w:tc>
        <w:tc>
          <w:tcPr>
            <w:tcW w:w="1760" w:type="dxa"/>
          </w:tcPr>
          <w:p w14:paraId="500AF54E" w14:textId="4178E111" w:rsidR="00132A9E" w:rsidRPr="00DC615E" w:rsidRDefault="00F9345C" w:rsidP="00A05A74">
            <w:pPr>
              <w:pStyle w:val="NOREAtabelplatzwart"/>
            </w:pPr>
            <w:r>
              <w:t>VV, V</w:t>
            </w:r>
          </w:p>
        </w:tc>
      </w:tr>
      <w:tr w:rsidR="00085314" w:rsidRPr="00085314" w14:paraId="216E7321" w14:textId="77777777" w:rsidTr="00A05A74">
        <w:trPr>
          <w:trHeight w:val="1130"/>
        </w:trPr>
        <w:tc>
          <w:tcPr>
            <w:tcW w:w="9095" w:type="dxa"/>
            <w:gridSpan w:val="3"/>
          </w:tcPr>
          <w:p w14:paraId="5211CDB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100E2F1E" w14:textId="77777777" w:rsidR="00132A9E" w:rsidRPr="00085314" w:rsidRDefault="0011139F" w:rsidP="00A05A74">
            <w:pPr>
              <w:pStyle w:val="NOREAtabelbullets"/>
            </w:pPr>
            <w:proofErr w:type="spellStart"/>
            <w:r w:rsidRPr="00085314">
              <w:t>Gegevensbeschermingseffectbeoordeling</w:t>
            </w:r>
            <w:proofErr w:type="spellEnd"/>
          </w:p>
          <w:p w14:paraId="0B323D83"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tc>
      </w:tr>
    </w:tbl>
    <w:p w14:paraId="2E3E92C6" w14:textId="77777777" w:rsidR="001F5564" w:rsidRDefault="001F5564">
      <w:pPr>
        <w:rPr>
          <w:b/>
          <w:color w:val="C00000"/>
          <w:sz w:val="28"/>
        </w:rPr>
      </w:pPr>
      <w:r>
        <w:rPr>
          <w:b/>
          <w:color w:val="C00000"/>
          <w:sz w:val="28"/>
        </w:rPr>
        <w:br w:type="page"/>
      </w:r>
    </w:p>
    <w:p w14:paraId="282EB130" w14:textId="6EAE429E" w:rsidR="00132A9E" w:rsidRPr="00DC615E" w:rsidRDefault="0011139F" w:rsidP="00A05A74">
      <w:pPr>
        <w:pStyle w:val="NOREAgrotekoproodzondernummering"/>
      </w:pPr>
      <w:bookmarkStart w:id="9" w:name="_Toc10723700"/>
      <w:bookmarkStart w:id="10" w:name="_Toc10723859"/>
      <w:r w:rsidRPr="00DC615E">
        <w:lastRenderedPageBreak/>
        <w:t>Informeren</w:t>
      </w:r>
      <w:bookmarkEnd w:id="9"/>
      <w:bookmarkEnd w:id="10"/>
    </w:p>
    <w:p w14:paraId="22503C55"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2CD456A2" w14:textId="77777777" w:rsidTr="00A05A74">
        <w:trPr>
          <w:trHeight w:val="1833"/>
        </w:trPr>
        <w:tc>
          <w:tcPr>
            <w:tcW w:w="9095" w:type="dxa"/>
            <w:gridSpan w:val="3"/>
          </w:tcPr>
          <w:p w14:paraId="7B273DB3" w14:textId="77777777" w:rsidR="00132A9E" w:rsidRPr="00085314" w:rsidRDefault="0011139F" w:rsidP="00A05A74">
            <w:pPr>
              <w:pStyle w:val="NOREAtussenkopje"/>
            </w:pPr>
            <w:r w:rsidRPr="00085314">
              <w:t>Privacyverklaring (PST)</w:t>
            </w:r>
          </w:p>
          <w:p w14:paraId="2B76FE67" w14:textId="77777777" w:rsidR="00132A9E" w:rsidRPr="00A05A74" w:rsidRDefault="00132A9E" w:rsidP="00A05A74">
            <w:pPr>
              <w:pStyle w:val="NOREAtabelplatzwart"/>
            </w:pPr>
          </w:p>
          <w:p w14:paraId="0F0A915C"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23772508" w14:textId="77777777" w:rsidR="00132A9E" w:rsidRPr="00933311" w:rsidRDefault="0011139F" w:rsidP="00A05A74">
            <w:pPr>
              <w:pStyle w:val="NOREAtabelplatzwart"/>
              <w:rPr>
                <w:lang w:val="nl-NL"/>
              </w:rPr>
            </w:pPr>
            <w:r w:rsidRPr="00933311">
              <w:rPr>
                <w:lang w:val="nl-NL"/>
              </w:rPr>
              <w:t>De entiteit informeert betrokkenen op transparante wijze over het beleid, de voorwaarden en activiteiten met betrekking tot het verzamelen, gebruiken, bewaren, verstrekken en verwijderen van persoonsgegevens.</w:t>
            </w:r>
          </w:p>
        </w:tc>
      </w:tr>
      <w:tr w:rsidR="00085314" w:rsidRPr="00085314" w14:paraId="1A6E5FEA" w14:textId="77777777" w:rsidTr="00A05A74">
        <w:trPr>
          <w:trHeight w:val="455"/>
        </w:trPr>
        <w:tc>
          <w:tcPr>
            <w:tcW w:w="9095" w:type="dxa"/>
            <w:gridSpan w:val="3"/>
          </w:tcPr>
          <w:p w14:paraId="690C5D91"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Informeren</w:t>
            </w:r>
            <w:proofErr w:type="spellEnd"/>
          </w:p>
        </w:tc>
      </w:tr>
      <w:tr w:rsidR="00085314" w:rsidRPr="00085314" w14:paraId="40BA35AB" w14:textId="77777777" w:rsidTr="00A05A74">
        <w:trPr>
          <w:trHeight w:val="219"/>
        </w:trPr>
        <w:tc>
          <w:tcPr>
            <w:tcW w:w="7335" w:type="dxa"/>
            <w:gridSpan w:val="2"/>
          </w:tcPr>
          <w:p w14:paraId="17625E7D"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33CFAA04" w14:textId="48921602" w:rsidR="00132A9E" w:rsidRPr="00085314" w:rsidRDefault="00132A9E" w:rsidP="00A05A74">
            <w:pPr>
              <w:pStyle w:val="NOREAtabelplatzwart"/>
              <w:rPr>
                <w:i/>
                <w:sz w:val="19"/>
              </w:rPr>
            </w:pPr>
          </w:p>
        </w:tc>
      </w:tr>
      <w:tr w:rsidR="00085314" w:rsidRPr="00085314" w14:paraId="7DE80E9B" w14:textId="77777777" w:rsidTr="00A05A74">
        <w:trPr>
          <w:trHeight w:val="2117"/>
        </w:trPr>
        <w:tc>
          <w:tcPr>
            <w:tcW w:w="818" w:type="dxa"/>
          </w:tcPr>
          <w:p w14:paraId="42A9AF45" w14:textId="77777777" w:rsidR="00132A9E" w:rsidRPr="00DC615E" w:rsidRDefault="0011139F" w:rsidP="00A05A74">
            <w:pPr>
              <w:pStyle w:val="NOREAtabelplatzwart"/>
              <w:spacing w:before="6" w:after="12"/>
              <w:rPr>
                <w:color w:val="C00000"/>
              </w:rPr>
            </w:pPr>
            <w:r w:rsidRPr="00DC615E">
              <w:rPr>
                <w:color w:val="C00000"/>
              </w:rPr>
              <w:t>PST01</w:t>
            </w:r>
          </w:p>
        </w:tc>
        <w:tc>
          <w:tcPr>
            <w:tcW w:w="6517" w:type="dxa"/>
          </w:tcPr>
          <w:p w14:paraId="02B5D538" w14:textId="77777777" w:rsidR="00132A9E" w:rsidRPr="00933311" w:rsidRDefault="0011139F" w:rsidP="00A05A74">
            <w:pPr>
              <w:pStyle w:val="NOREAtabelplatzwart"/>
              <w:spacing w:before="6" w:after="12"/>
              <w:rPr>
                <w:lang w:val="nl-NL"/>
              </w:rPr>
            </w:pPr>
            <w:r w:rsidRPr="00933311">
              <w:rPr>
                <w:lang w:val="nl-NL"/>
              </w:rPr>
              <w:t>In de privacyverklaring van de entiteit staat:</w:t>
            </w:r>
          </w:p>
          <w:p w14:paraId="14C16F15" w14:textId="0509B64F" w:rsidR="00132A9E" w:rsidRPr="00933311" w:rsidRDefault="0011139F" w:rsidP="00A05A74">
            <w:pPr>
              <w:pStyle w:val="NOREAtabelplatzwart"/>
              <w:numPr>
                <w:ilvl w:val="0"/>
                <w:numId w:val="92"/>
              </w:numPr>
              <w:spacing w:before="6" w:after="12"/>
              <w:rPr>
                <w:lang w:val="nl-NL"/>
              </w:rPr>
            </w:pPr>
            <w:r w:rsidRPr="00933311">
              <w:rPr>
                <w:lang w:val="nl-NL"/>
              </w:rPr>
              <w:t xml:space="preserve">welke persoonsgegevens worden verzameld, waar deze </w:t>
            </w:r>
            <w:r w:rsidR="00206A2A" w:rsidRPr="00933311">
              <w:rPr>
                <w:lang w:val="nl-NL"/>
              </w:rPr>
              <w:br/>
            </w:r>
            <w:r w:rsidRPr="00933311">
              <w:rPr>
                <w:lang w:val="nl-NL"/>
              </w:rPr>
              <w:t>informatie vandaan komt, de doeleinden voor de verzameling en de betreffende rechtsgronden voor de verwerking;</w:t>
            </w:r>
          </w:p>
          <w:p w14:paraId="5BCF32C6" w14:textId="60A3AF24" w:rsidR="00132A9E" w:rsidRPr="00933311" w:rsidRDefault="0011139F" w:rsidP="00A05A74">
            <w:pPr>
              <w:pStyle w:val="NOREAtabelplatzwart"/>
              <w:numPr>
                <w:ilvl w:val="0"/>
                <w:numId w:val="92"/>
              </w:numPr>
              <w:spacing w:before="6" w:after="12"/>
              <w:rPr>
                <w:lang w:val="nl-NL"/>
              </w:rPr>
            </w:pPr>
            <w:r w:rsidRPr="00933311">
              <w:rPr>
                <w:lang w:val="nl-NL"/>
              </w:rPr>
              <w:t xml:space="preserve">wat de gevolgen zijn, voor zover daar sprake van is, als de </w:t>
            </w:r>
            <w:r w:rsidR="00206A2A" w:rsidRPr="00933311">
              <w:rPr>
                <w:lang w:val="nl-NL"/>
              </w:rPr>
              <w:br/>
            </w:r>
            <w:r w:rsidRPr="00933311">
              <w:rPr>
                <w:lang w:val="nl-NL"/>
              </w:rPr>
              <w:t>betrokkene de gevraagde gegevens niet verstrekt;</w:t>
            </w:r>
          </w:p>
          <w:p w14:paraId="3D5C82DB" w14:textId="27631F2C" w:rsidR="00132A9E" w:rsidRPr="00933311" w:rsidRDefault="0011139F" w:rsidP="00A05A74">
            <w:pPr>
              <w:pStyle w:val="NOREAtabelplatzwart"/>
              <w:numPr>
                <w:ilvl w:val="0"/>
                <w:numId w:val="92"/>
              </w:numPr>
              <w:spacing w:before="6" w:after="12"/>
              <w:rPr>
                <w:lang w:val="nl-NL"/>
              </w:rPr>
            </w:pPr>
            <w:r w:rsidRPr="00933311">
              <w:rPr>
                <w:lang w:val="nl-NL"/>
              </w:rPr>
              <w:t>informatie over verdere verwerking</w:t>
            </w:r>
            <w:r w:rsidR="00FC6C11" w:rsidRPr="00933311">
              <w:rPr>
                <w:lang w:val="nl-NL"/>
              </w:rPr>
              <w:t xml:space="preserve"> (indien van toepassing)</w:t>
            </w:r>
            <w:r w:rsidR="00235B48" w:rsidRPr="00933311">
              <w:rPr>
                <w:lang w:val="nl-NL"/>
              </w:rPr>
              <w:t>;</w:t>
            </w:r>
          </w:p>
          <w:p w14:paraId="36DBC4F9" w14:textId="40A53523" w:rsidR="00235B48" w:rsidRPr="00933311" w:rsidRDefault="00235B48" w:rsidP="00A05A74">
            <w:pPr>
              <w:pStyle w:val="NOREAtabelplatzwart"/>
              <w:numPr>
                <w:ilvl w:val="0"/>
                <w:numId w:val="92"/>
              </w:numPr>
              <w:spacing w:before="6" w:after="12"/>
              <w:rPr>
                <w:lang w:val="nl-NL"/>
              </w:rPr>
            </w:pPr>
            <w:r w:rsidRPr="00933311">
              <w:rPr>
                <w:lang w:val="nl-NL"/>
              </w:rPr>
              <w:t>informatie over de rechten van betrokkenen en de wijze waarop zij die rechten kunnen uitoefenen (zie ook URE, DAR, DCR, DDR, DPR).</w:t>
            </w:r>
          </w:p>
        </w:tc>
        <w:tc>
          <w:tcPr>
            <w:tcW w:w="1760" w:type="dxa"/>
          </w:tcPr>
          <w:p w14:paraId="282065A4" w14:textId="5CB9D0DB" w:rsidR="00132A9E" w:rsidRPr="00DC615E" w:rsidRDefault="00F9345C" w:rsidP="00A05A74">
            <w:pPr>
              <w:pStyle w:val="NOREAtabelplatzwart"/>
              <w:spacing w:before="6" w:after="12"/>
            </w:pPr>
            <w:r>
              <w:t>VV</w:t>
            </w:r>
          </w:p>
        </w:tc>
      </w:tr>
      <w:tr w:rsidR="00085314" w:rsidRPr="00085314" w14:paraId="1C638605" w14:textId="77777777" w:rsidTr="00A05A74">
        <w:trPr>
          <w:trHeight w:val="2944"/>
        </w:trPr>
        <w:tc>
          <w:tcPr>
            <w:tcW w:w="818" w:type="dxa"/>
          </w:tcPr>
          <w:p w14:paraId="4A853BD5" w14:textId="77777777" w:rsidR="00132A9E" w:rsidRPr="00DC615E" w:rsidRDefault="0011139F" w:rsidP="00A05A74">
            <w:pPr>
              <w:pStyle w:val="NOREAtabelplatzwart"/>
              <w:spacing w:before="6" w:after="12"/>
              <w:rPr>
                <w:color w:val="C00000"/>
              </w:rPr>
            </w:pPr>
            <w:r w:rsidRPr="00DC615E">
              <w:rPr>
                <w:color w:val="C00000"/>
              </w:rPr>
              <w:t>PST02</w:t>
            </w:r>
          </w:p>
        </w:tc>
        <w:tc>
          <w:tcPr>
            <w:tcW w:w="6517" w:type="dxa"/>
          </w:tcPr>
          <w:p w14:paraId="74552707" w14:textId="77777777" w:rsidR="00132A9E" w:rsidRPr="00085314" w:rsidRDefault="0011139F" w:rsidP="00A05A74">
            <w:pPr>
              <w:pStyle w:val="NOREAtabelplatzwart"/>
              <w:spacing w:before="6" w:after="12"/>
            </w:pPr>
            <w:r w:rsidRPr="00085314">
              <w:t xml:space="preserve">De </w:t>
            </w:r>
            <w:proofErr w:type="spellStart"/>
            <w:r w:rsidRPr="00085314">
              <w:t>privacyverklaring</w:t>
            </w:r>
            <w:proofErr w:type="spellEnd"/>
            <w:r w:rsidRPr="00085314">
              <w:t>:</w:t>
            </w:r>
          </w:p>
          <w:p w14:paraId="01C730C8" w14:textId="73A44909" w:rsidR="00132A9E" w:rsidRPr="00933311" w:rsidRDefault="00FC6C11" w:rsidP="00A05A74">
            <w:pPr>
              <w:pStyle w:val="NOREAtabelplatzwart"/>
              <w:numPr>
                <w:ilvl w:val="0"/>
                <w:numId w:val="93"/>
              </w:numPr>
              <w:spacing w:before="6" w:after="12"/>
              <w:rPr>
                <w:lang w:val="nl-NL"/>
              </w:rPr>
            </w:pPr>
            <w:r w:rsidRPr="00933311">
              <w:rPr>
                <w:lang w:val="nl-NL"/>
              </w:rPr>
              <w:t>i</w:t>
            </w:r>
            <w:r w:rsidR="0011139F" w:rsidRPr="00933311">
              <w:rPr>
                <w:lang w:val="nl-NL"/>
              </w:rPr>
              <w:t xml:space="preserve">s gemakkelijk toegankelijk en beschikbaar voor betrokkenen </w:t>
            </w:r>
            <w:r w:rsidR="00206A2A" w:rsidRPr="00933311">
              <w:rPr>
                <w:lang w:val="nl-NL"/>
              </w:rPr>
              <w:br/>
            </w:r>
            <w:r w:rsidR="0011139F" w:rsidRPr="00933311">
              <w:rPr>
                <w:lang w:val="nl-NL"/>
              </w:rPr>
              <w:t xml:space="preserve">op het moment dat voor het eerst persoonsgegevens van de </w:t>
            </w:r>
            <w:r w:rsidR="00206A2A" w:rsidRPr="00933311">
              <w:rPr>
                <w:lang w:val="nl-NL"/>
              </w:rPr>
              <w:br/>
            </w:r>
            <w:r w:rsidR="0011139F" w:rsidRPr="00933311">
              <w:rPr>
                <w:lang w:val="nl-NL"/>
              </w:rPr>
              <w:t>betrokkene worden verzameld;</w:t>
            </w:r>
          </w:p>
          <w:p w14:paraId="51A7183C" w14:textId="0092CF58" w:rsidR="00132A9E" w:rsidRPr="00933311" w:rsidRDefault="0011139F" w:rsidP="00A05A74">
            <w:pPr>
              <w:pStyle w:val="NOREAtabelplatzwart"/>
              <w:numPr>
                <w:ilvl w:val="0"/>
                <w:numId w:val="93"/>
              </w:numPr>
              <w:spacing w:before="6" w:after="12"/>
              <w:rPr>
                <w:lang w:val="nl-NL"/>
              </w:rPr>
            </w:pPr>
            <w:r w:rsidRPr="00933311">
              <w:rPr>
                <w:lang w:val="nl-NL"/>
              </w:rPr>
              <w:t xml:space="preserve">wordt tijdig beschikbaar gesteld (ten tijde van of voorafgaand </w:t>
            </w:r>
            <w:r w:rsidR="00206A2A" w:rsidRPr="00933311">
              <w:rPr>
                <w:lang w:val="nl-NL"/>
              </w:rPr>
              <w:br/>
            </w:r>
            <w:r w:rsidRPr="00933311">
              <w:rPr>
                <w:lang w:val="nl-NL"/>
              </w:rPr>
              <w:t>aan het moment dat persoonsgegevens worden verzameld, of zo spoedig mogelijk erna) zodat de betrokkene de keuze heeft om de persoonsgegevens wel of niet te verstrekken;</w:t>
            </w:r>
          </w:p>
          <w:p w14:paraId="00FAD024" w14:textId="20AFA9A9" w:rsidR="00132A9E" w:rsidRPr="00933311" w:rsidRDefault="0029089C" w:rsidP="00A05A74">
            <w:pPr>
              <w:pStyle w:val="NOREAtabelplatzwart"/>
              <w:numPr>
                <w:ilvl w:val="0"/>
                <w:numId w:val="93"/>
              </w:numPr>
              <w:spacing w:before="6" w:after="12"/>
              <w:rPr>
                <w:lang w:val="nl-NL"/>
              </w:rPr>
            </w:pPr>
            <w:r w:rsidRPr="00933311">
              <w:rPr>
                <w:lang w:val="nl-NL"/>
              </w:rPr>
              <w:t>i</w:t>
            </w:r>
            <w:r w:rsidR="0011139F" w:rsidRPr="00933311">
              <w:rPr>
                <w:lang w:val="nl-NL"/>
              </w:rPr>
              <w:t xml:space="preserve">s </w:t>
            </w:r>
            <w:r w:rsidR="006002E7" w:rsidRPr="00933311">
              <w:rPr>
                <w:lang w:val="nl-NL"/>
              </w:rPr>
              <w:t xml:space="preserve">duidelijk </w:t>
            </w:r>
            <w:r w:rsidR="0011139F" w:rsidRPr="00933311">
              <w:rPr>
                <w:lang w:val="nl-NL"/>
              </w:rPr>
              <w:t>van een datum voorzien, zodat betrokkenen kunnen zien of de verklaring is aangepast sinds zij deze hebben gelezen of sinds</w:t>
            </w:r>
            <w:r w:rsidRPr="00933311">
              <w:rPr>
                <w:lang w:val="nl-NL"/>
              </w:rPr>
              <w:t xml:space="preserve"> </w:t>
            </w:r>
            <w:r w:rsidR="0011139F" w:rsidRPr="00933311">
              <w:rPr>
                <w:lang w:val="nl-NL"/>
              </w:rPr>
              <w:t xml:space="preserve">de </w:t>
            </w:r>
            <w:r w:rsidRPr="00933311">
              <w:rPr>
                <w:lang w:val="nl-NL"/>
              </w:rPr>
              <w:t>laatste</w:t>
            </w:r>
            <w:r w:rsidR="0011139F" w:rsidRPr="00933311">
              <w:rPr>
                <w:lang w:val="nl-NL"/>
              </w:rPr>
              <w:t xml:space="preserve"> keer dat zij persoonsgegevens aan de entiteit hebben verstrekt</w:t>
            </w:r>
            <w:r w:rsidR="00B26D27" w:rsidRPr="00933311">
              <w:rPr>
                <w:lang w:val="nl-NL"/>
              </w:rPr>
              <w:t>;</w:t>
            </w:r>
          </w:p>
          <w:p w14:paraId="12599CC1" w14:textId="18C16A0E" w:rsidR="00B26D27" w:rsidRPr="00933311" w:rsidRDefault="00B26D27" w:rsidP="00A05A74">
            <w:pPr>
              <w:pStyle w:val="NOREAtabelplatzwart"/>
              <w:numPr>
                <w:ilvl w:val="0"/>
                <w:numId w:val="93"/>
              </w:numPr>
              <w:spacing w:before="6" w:after="12"/>
              <w:rPr>
                <w:lang w:val="nl-NL"/>
              </w:rPr>
            </w:pPr>
            <w:r w:rsidRPr="00933311">
              <w:rPr>
                <w:lang w:val="nl-NL"/>
              </w:rPr>
              <w:t>is eenvoudig te begrijpen en leesbaar.</w:t>
            </w:r>
          </w:p>
        </w:tc>
        <w:tc>
          <w:tcPr>
            <w:tcW w:w="1760" w:type="dxa"/>
          </w:tcPr>
          <w:p w14:paraId="12DF5243" w14:textId="213259D5" w:rsidR="00132A9E" w:rsidRPr="00DC615E" w:rsidRDefault="00F9345C" w:rsidP="00A05A74">
            <w:pPr>
              <w:pStyle w:val="NOREAtabelplatzwart"/>
              <w:spacing w:before="6" w:after="12"/>
            </w:pPr>
            <w:r>
              <w:t>VV</w:t>
            </w:r>
          </w:p>
        </w:tc>
      </w:tr>
      <w:tr w:rsidR="00085314" w:rsidRPr="00085314" w14:paraId="54B5E7BD" w14:textId="77777777" w:rsidTr="00A05A74">
        <w:trPr>
          <w:trHeight w:val="1468"/>
        </w:trPr>
        <w:tc>
          <w:tcPr>
            <w:tcW w:w="9095" w:type="dxa"/>
            <w:gridSpan w:val="3"/>
          </w:tcPr>
          <w:p w14:paraId="311931B4" w14:textId="77777777" w:rsidR="00132A9E" w:rsidRPr="00933311" w:rsidRDefault="0011139F" w:rsidP="00A05A74">
            <w:pPr>
              <w:pStyle w:val="NOREAtabelplatzwart"/>
              <w:spacing w:before="6" w:after="12"/>
              <w:rPr>
                <w:i/>
                <w:sz w:val="19"/>
                <w:lang w:val="nl-NL"/>
              </w:rPr>
            </w:pPr>
            <w:r w:rsidRPr="00933311">
              <w:rPr>
                <w:i/>
                <w:sz w:val="19"/>
                <w:lang w:val="nl-NL"/>
              </w:rPr>
              <w:t>Gerelateerde kernelementen van de AVG:</w:t>
            </w:r>
          </w:p>
          <w:p w14:paraId="2E948F99" w14:textId="77777777" w:rsidR="00132A9E" w:rsidRPr="00085314" w:rsidRDefault="0011139F" w:rsidP="00A05A74">
            <w:pPr>
              <w:pStyle w:val="NOREAtabelbullets"/>
              <w:spacing w:before="6" w:after="12"/>
            </w:pPr>
            <w:proofErr w:type="spellStart"/>
            <w:r w:rsidRPr="00085314">
              <w:t>Rechten</w:t>
            </w:r>
            <w:proofErr w:type="spellEnd"/>
            <w:r w:rsidRPr="00085314">
              <w:t xml:space="preserve"> van de </w:t>
            </w:r>
            <w:proofErr w:type="spellStart"/>
            <w:r w:rsidRPr="00085314">
              <w:t>betrokkene</w:t>
            </w:r>
            <w:proofErr w:type="spellEnd"/>
          </w:p>
          <w:p w14:paraId="1455A5D2" w14:textId="77777777" w:rsidR="00132A9E" w:rsidRPr="00085314" w:rsidRDefault="0011139F" w:rsidP="00A05A74">
            <w:pPr>
              <w:pStyle w:val="NOREAtabelbullets"/>
              <w:spacing w:before="6" w:after="12"/>
            </w:pPr>
            <w:proofErr w:type="spellStart"/>
            <w:r w:rsidRPr="00085314">
              <w:t>Verantwoordelijkheden</w:t>
            </w:r>
            <w:proofErr w:type="spellEnd"/>
            <w:r w:rsidRPr="00085314">
              <w:t xml:space="preserve"> van </w:t>
            </w:r>
            <w:proofErr w:type="spellStart"/>
            <w:r w:rsidRPr="00085314">
              <w:t>verwerkingsverantwoordelijke</w:t>
            </w:r>
            <w:proofErr w:type="spellEnd"/>
            <w:r w:rsidRPr="00085314">
              <w:t xml:space="preserve"> en </w:t>
            </w:r>
            <w:proofErr w:type="spellStart"/>
            <w:r w:rsidRPr="00085314">
              <w:t>verwerker</w:t>
            </w:r>
            <w:proofErr w:type="spellEnd"/>
          </w:p>
          <w:p w14:paraId="34C71679" w14:textId="77777777" w:rsidR="00132A9E" w:rsidRPr="00085314" w:rsidRDefault="0011139F" w:rsidP="00A05A74">
            <w:pPr>
              <w:pStyle w:val="NOREAtabelbullets"/>
              <w:spacing w:before="6" w:after="12"/>
            </w:pPr>
            <w:proofErr w:type="spellStart"/>
            <w:r w:rsidRPr="00085314">
              <w:t>Privacyprincipes</w:t>
            </w:r>
            <w:proofErr w:type="spellEnd"/>
          </w:p>
        </w:tc>
      </w:tr>
    </w:tbl>
    <w:p w14:paraId="2DB5008A" w14:textId="77777777" w:rsidR="00206A2A" w:rsidRDefault="00206A2A" w:rsidP="00154F42">
      <w:pPr>
        <w:pStyle w:val="NOREAgrotekoprood"/>
      </w:pPr>
      <w:bookmarkStart w:id="11" w:name="_Toc10723701"/>
      <w:bookmarkStart w:id="12" w:name="_Toc10723860"/>
    </w:p>
    <w:p w14:paraId="3D0B9A65" w14:textId="63D2EC02" w:rsidR="00132A9E" w:rsidRPr="00DC615E" w:rsidRDefault="0011139F" w:rsidP="00A05A74">
      <w:pPr>
        <w:pStyle w:val="NOREAgrotekoprood"/>
      </w:pPr>
      <w:r w:rsidRPr="00DC615E">
        <w:t>Keuze en toestemming</w:t>
      </w:r>
      <w:bookmarkEnd w:id="11"/>
      <w:bookmarkEnd w:id="12"/>
    </w:p>
    <w:p w14:paraId="012EFBB9"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57"/>
        <w:gridCol w:w="761"/>
        <w:gridCol w:w="57"/>
        <w:gridCol w:w="6460"/>
        <w:gridCol w:w="57"/>
        <w:gridCol w:w="1703"/>
        <w:gridCol w:w="57"/>
      </w:tblGrid>
      <w:tr w:rsidR="00085314" w:rsidRPr="00085314" w14:paraId="77801E4C" w14:textId="77777777" w:rsidTr="00A05A74">
        <w:trPr>
          <w:gridAfter w:val="1"/>
          <w:wAfter w:w="57" w:type="dxa"/>
          <w:trHeight w:val="1557"/>
        </w:trPr>
        <w:tc>
          <w:tcPr>
            <w:tcW w:w="9095" w:type="dxa"/>
            <w:gridSpan w:val="6"/>
          </w:tcPr>
          <w:p w14:paraId="027B9252" w14:textId="3F78FC5D" w:rsidR="00132A9E" w:rsidRPr="00085314" w:rsidRDefault="0007109D" w:rsidP="00A05A74">
            <w:pPr>
              <w:pStyle w:val="NOREAtussenkopje"/>
            </w:pPr>
            <w:r>
              <w:t>Toestemmingsraamwerk</w:t>
            </w:r>
            <w:r w:rsidR="0011139F" w:rsidRPr="00085314">
              <w:t xml:space="preserve"> (CFR)</w:t>
            </w:r>
          </w:p>
          <w:p w14:paraId="59A90A69" w14:textId="77777777" w:rsidR="00132A9E" w:rsidRPr="00085314" w:rsidRDefault="00132A9E" w:rsidP="00A05A74">
            <w:pPr>
              <w:pStyle w:val="NOREAtabelplatzwart"/>
              <w:rPr>
                <w:sz w:val="28"/>
              </w:rPr>
            </w:pPr>
          </w:p>
          <w:p w14:paraId="45015371"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5EEAF9DB" w14:textId="77777777" w:rsidR="00132A9E" w:rsidRPr="00933311" w:rsidRDefault="006002E7" w:rsidP="00A05A74">
            <w:pPr>
              <w:pStyle w:val="NOREAtabelplatzwart"/>
              <w:rPr>
                <w:lang w:val="nl-NL"/>
              </w:rPr>
            </w:pPr>
            <w:r w:rsidRPr="00933311">
              <w:rPr>
                <w:lang w:val="nl-NL"/>
              </w:rPr>
              <w:t>De entiteit verkrijgt indien vereist of noodzakelijk toestemming van de betrokkene om persoonsgegevens te verwerken.</w:t>
            </w:r>
          </w:p>
        </w:tc>
      </w:tr>
      <w:tr w:rsidR="00085314" w:rsidRPr="00085314" w14:paraId="5BBFB62B" w14:textId="77777777" w:rsidTr="00A05A74">
        <w:trPr>
          <w:gridAfter w:val="1"/>
          <w:wAfter w:w="57" w:type="dxa"/>
          <w:trHeight w:val="455"/>
        </w:trPr>
        <w:tc>
          <w:tcPr>
            <w:tcW w:w="9095" w:type="dxa"/>
            <w:gridSpan w:val="6"/>
          </w:tcPr>
          <w:p w14:paraId="09173E5A"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Keuze en toestemming</w:t>
            </w:r>
          </w:p>
        </w:tc>
      </w:tr>
      <w:tr w:rsidR="00085314" w:rsidRPr="00085314" w14:paraId="1D822A76" w14:textId="77777777" w:rsidTr="00A05A74">
        <w:trPr>
          <w:gridAfter w:val="1"/>
          <w:wAfter w:w="57" w:type="dxa"/>
          <w:trHeight w:val="545"/>
        </w:trPr>
        <w:tc>
          <w:tcPr>
            <w:tcW w:w="7335" w:type="dxa"/>
            <w:gridSpan w:val="4"/>
          </w:tcPr>
          <w:p w14:paraId="64BC87A8"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gridSpan w:val="2"/>
          </w:tcPr>
          <w:p w14:paraId="2FAD116C" w14:textId="77777777" w:rsidR="00132A9E" w:rsidRPr="00085314" w:rsidRDefault="0011139F" w:rsidP="00A05A74">
            <w:pPr>
              <w:pStyle w:val="NOREAtabelplatzwart"/>
              <w:rPr>
                <w:i/>
                <w:sz w:val="19"/>
              </w:rPr>
            </w:pPr>
            <w:proofErr w:type="spellStart"/>
            <w:r w:rsidRPr="00085314">
              <w:rPr>
                <w:i/>
                <w:sz w:val="19"/>
              </w:rPr>
              <w:t>Bevindingen</w:t>
            </w:r>
            <w:proofErr w:type="spellEnd"/>
            <w:r w:rsidRPr="00085314">
              <w:rPr>
                <w:i/>
                <w:sz w:val="19"/>
              </w:rPr>
              <w:t>/</w:t>
            </w:r>
            <w:r w:rsidR="006002E7" w:rsidRPr="00085314">
              <w:rPr>
                <w:i/>
                <w:sz w:val="19"/>
              </w:rPr>
              <w:br/>
            </w:r>
            <w:proofErr w:type="spellStart"/>
            <w:r w:rsidRPr="00085314">
              <w:rPr>
                <w:i/>
                <w:sz w:val="19"/>
              </w:rPr>
              <w:t>toetsing</w:t>
            </w:r>
            <w:proofErr w:type="spellEnd"/>
            <w:r w:rsidRPr="00085314">
              <w:rPr>
                <w:i/>
                <w:sz w:val="19"/>
              </w:rPr>
              <w:t>:</w:t>
            </w:r>
          </w:p>
        </w:tc>
      </w:tr>
      <w:tr w:rsidR="00085314" w:rsidRPr="00085314" w14:paraId="3AFDE0EC" w14:textId="77777777" w:rsidTr="00A05A74">
        <w:trPr>
          <w:gridAfter w:val="1"/>
          <w:wAfter w:w="57" w:type="dxa"/>
          <w:trHeight w:val="4882"/>
        </w:trPr>
        <w:tc>
          <w:tcPr>
            <w:tcW w:w="818" w:type="dxa"/>
            <w:gridSpan w:val="2"/>
          </w:tcPr>
          <w:p w14:paraId="25A3BC9F" w14:textId="77777777" w:rsidR="00132A9E" w:rsidRPr="00DC615E" w:rsidRDefault="0011139F" w:rsidP="00A05A74">
            <w:pPr>
              <w:pStyle w:val="NOREAtabelplatzwart"/>
              <w:rPr>
                <w:color w:val="C00000"/>
              </w:rPr>
            </w:pPr>
            <w:r w:rsidRPr="00DC615E">
              <w:rPr>
                <w:color w:val="C00000"/>
              </w:rPr>
              <w:t>CFR01</w:t>
            </w:r>
          </w:p>
        </w:tc>
        <w:tc>
          <w:tcPr>
            <w:tcW w:w="6517" w:type="dxa"/>
            <w:gridSpan w:val="2"/>
          </w:tcPr>
          <w:p w14:paraId="1587EBBE" w14:textId="77777777" w:rsidR="00132A9E" w:rsidRPr="00933311" w:rsidRDefault="0011139F" w:rsidP="00A05A74">
            <w:pPr>
              <w:pStyle w:val="NOREAtabelplatzwart"/>
              <w:rPr>
                <w:lang w:val="nl-NL"/>
              </w:rPr>
            </w:pPr>
            <w:r w:rsidRPr="00933311">
              <w:rPr>
                <w:lang w:val="nl-NL"/>
              </w:rPr>
              <w:t>In de privacyverklaring beschrijft de entiteit op duidelijke en beknopte wijze:</w:t>
            </w:r>
          </w:p>
          <w:p w14:paraId="1A6B928C" w14:textId="1F764A50" w:rsidR="00132A9E" w:rsidRPr="00933311" w:rsidRDefault="0011139F" w:rsidP="00A05A74">
            <w:pPr>
              <w:pStyle w:val="NOREAtabelplatzwart"/>
              <w:numPr>
                <w:ilvl w:val="0"/>
                <w:numId w:val="94"/>
              </w:numPr>
              <w:rPr>
                <w:lang w:val="nl-NL"/>
              </w:rPr>
            </w:pPr>
            <w:r w:rsidRPr="00933311">
              <w:rPr>
                <w:lang w:val="nl-NL"/>
              </w:rPr>
              <w:t xml:space="preserve">welke keuzes de </w:t>
            </w:r>
            <w:r w:rsidR="00BF4028" w:rsidRPr="00933311">
              <w:rPr>
                <w:lang w:val="nl-NL"/>
              </w:rPr>
              <w:t xml:space="preserve">betrokkene </w:t>
            </w:r>
            <w:r w:rsidRPr="00933311">
              <w:rPr>
                <w:lang w:val="nl-NL"/>
              </w:rPr>
              <w:t>heeft met betrekking tot de verzameling, het gebruik, en de verstrekking van persoonsgegevens;</w:t>
            </w:r>
          </w:p>
          <w:p w14:paraId="2BE1B304" w14:textId="180DA054" w:rsidR="00132A9E" w:rsidRPr="00933311" w:rsidRDefault="0011139F" w:rsidP="00A05A74">
            <w:pPr>
              <w:pStyle w:val="NOREAtabelplatzwart"/>
              <w:numPr>
                <w:ilvl w:val="0"/>
                <w:numId w:val="94"/>
              </w:numPr>
              <w:rPr>
                <w:lang w:val="nl-NL"/>
              </w:rPr>
            </w:pPr>
            <w:r w:rsidRPr="00933311">
              <w:rPr>
                <w:lang w:val="nl-NL"/>
              </w:rPr>
              <w:t xml:space="preserve">wat de </w:t>
            </w:r>
            <w:r w:rsidR="00BF4028" w:rsidRPr="00933311">
              <w:rPr>
                <w:lang w:val="nl-NL"/>
              </w:rPr>
              <w:t xml:space="preserve">betrokkene </w:t>
            </w:r>
            <w:r w:rsidRPr="00933311">
              <w:rPr>
                <w:lang w:val="nl-NL"/>
              </w:rPr>
              <w:t>moet doen om deze keuzes te maken (zoals het aanvinken van een vakje om aan te geven dat hij/zij geen marketingmateriaal wenst te ontvangen);</w:t>
            </w:r>
          </w:p>
          <w:p w14:paraId="0C9D761A" w14:textId="77777777" w:rsidR="00132A9E" w:rsidRPr="00933311" w:rsidRDefault="0011139F" w:rsidP="00A05A74">
            <w:pPr>
              <w:pStyle w:val="NOREAtabelplatzwart"/>
              <w:numPr>
                <w:ilvl w:val="0"/>
                <w:numId w:val="94"/>
              </w:numPr>
              <w:rPr>
                <w:lang w:val="nl-NL"/>
              </w:rPr>
            </w:pPr>
            <w:r w:rsidRPr="00933311">
              <w:rPr>
                <w:lang w:val="nl-NL"/>
              </w:rPr>
              <w:t>de mogelijkheid om de contactvoorkeuren aan te passen en hoe de betrokkene dit doet;</w:t>
            </w:r>
          </w:p>
          <w:p w14:paraId="0FC8682A" w14:textId="77777777" w:rsidR="00132A9E" w:rsidRPr="00933311" w:rsidRDefault="0011139F" w:rsidP="00A05A74">
            <w:pPr>
              <w:pStyle w:val="NOREAtabelplatzwart"/>
              <w:numPr>
                <w:ilvl w:val="0"/>
                <w:numId w:val="94"/>
              </w:numPr>
              <w:rPr>
                <w:lang w:val="nl-NL"/>
              </w:rPr>
            </w:pPr>
            <w:r w:rsidRPr="00933311">
              <w:rPr>
                <w:lang w:val="nl-NL"/>
              </w:rPr>
              <w:t>wat de gevolgen zijn als de persoonsgegevens die nodig zijn voor een transactie of dienst niet worden verstrekt;</w:t>
            </w:r>
          </w:p>
          <w:p w14:paraId="1650C6E3" w14:textId="77777777" w:rsidR="00132A9E" w:rsidRPr="00933311" w:rsidRDefault="0011139F" w:rsidP="00A05A74">
            <w:pPr>
              <w:pStyle w:val="NOREAtabelplatzwart"/>
              <w:numPr>
                <w:ilvl w:val="0"/>
                <w:numId w:val="94"/>
              </w:numPr>
              <w:rPr>
                <w:lang w:val="nl-NL"/>
              </w:rPr>
            </w:pPr>
            <w:r w:rsidRPr="00933311">
              <w:rPr>
                <w:lang w:val="nl-NL"/>
              </w:rPr>
              <w:t>wat de gevolgen zijn als de persoon weigert persoonsgegevens te verstrekken (transacties kunnen bijvoorbeeld mogelijk niet worden verwerkt);</w:t>
            </w:r>
          </w:p>
          <w:p w14:paraId="4CCA3644" w14:textId="75ADCBF3" w:rsidR="00132A9E" w:rsidRPr="00933311" w:rsidRDefault="0011139F" w:rsidP="00A05A74">
            <w:pPr>
              <w:pStyle w:val="NOREAtabelplatzwart"/>
              <w:numPr>
                <w:ilvl w:val="0"/>
                <w:numId w:val="94"/>
              </w:numPr>
              <w:rPr>
                <w:lang w:val="nl-NL"/>
              </w:rPr>
            </w:pPr>
            <w:r w:rsidRPr="00933311">
              <w:rPr>
                <w:lang w:val="nl-NL"/>
              </w:rPr>
              <w:t xml:space="preserve">wat de gevolgen zijn van het niet verlenen of intrekken van </w:t>
            </w:r>
            <w:proofErr w:type="spellStart"/>
            <w:r w:rsidRPr="00933311">
              <w:rPr>
                <w:lang w:val="nl-NL"/>
              </w:rPr>
              <w:t>toe</w:t>
            </w:r>
            <w:r w:rsidR="00206A2A" w:rsidRPr="00933311">
              <w:rPr>
                <w:lang w:val="nl-NL"/>
              </w:rPr>
              <w:t>-</w:t>
            </w:r>
            <w:r w:rsidRPr="00933311">
              <w:rPr>
                <w:lang w:val="nl-NL"/>
              </w:rPr>
              <w:t>stemming</w:t>
            </w:r>
            <w:proofErr w:type="spellEnd"/>
            <w:r w:rsidRPr="00933311">
              <w:rPr>
                <w:lang w:val="nl-NL"/>
              </w:rPr>
              <w:t xml:space="preserve"> (als de persoon bijvoorbeeld geen informatie wenst te ontvangen over producten en diensten, wordt hij of zij mogelijk niet op de hoogte gebracht van</w:t>
            </w:r>
            <w:r w:rsidR="00A70D1A" w:rsidRPr="00933311">
              <w:rPr>
                <w:lang w:val="nl-NL"/>
              </w:rPr>
              <w:t xml:space="preserve"> </w:t>
            </w:r>
            <w:r w:rsidRPr="00933311">
              <w:rPr>
                <w:lang w:val="nl-NL"/>
              </w:rPr>
              <w:t>acties).</w:t>
            </w:r>
          </w:p>
        </w:tc>
        <w:tc>
          <w:tcPr>
            <w:tcW w:w="1760" w:type="dxa"/>
            <w:gridSpan w:val="2"/>
          </w:tcPr>
          <w:p w14:paraId="04909DAE" w14:textId="144BEB6E" w:rsidR="00132A9E" w:rsidRPr="00DC615E" w:rsidRDefault="00F9345C" w:rsidP="00A05A74">
            <w:pPr>
              <w:pStyle w:val="NOREAtabelplatzwart"/>
            </w:pPr>
            <w:r>
              <w:t>VV</w:t>
            </w:r>
          </w:p>
        </w:tc>
      </w:tr>
      <w:tr w:rsidR="00085314" w:rsidRPr="00085314" w14:paraId="77FB4B0A" w14:textId="77777777" w:rsidTr="00A05A74">
        <w:trPr>
          <w:gridAfter w:val="1"/>
          <w:wAfter w:w="57" w:type="dxa"/>
          <w:trHeight w:val="1124"/>
        </w:trPr>
        <w:tc>
          <w:tcPr>
            <w:tcW w:w="818" w:type="dxa"/>
            <w:gridSpan w:val="2"/>
          </w:tcPr>
          <w:p w14:paraId="38AA86DD" w14:textId="77777777" w:rsidR="00132A9E" w:rsidRPr="00DC615E" w:rsidRDefault="0011139F" w:rsidP="00A05A74">
            <w:pPr>
              <w:pStyle w:val="NOREAtabelplatzwart"/>
              <w:rPr>
                <w:color w:val="C00000"/>
              </w:rPr>
            </w:pPr>
            <w:r w:rsidRPr="00DC615E">
              <w:rPr>
                <w:color w:val="C00000"/>
              </w:rPr>
              <w:t>CFR02</w:t>
            </w:r>
          </w:p>
        </w:tc>
        <w:tc>
          <w:tcPr>
            <w:tcW w:w="6517" w:type="dxa"/>
            <w:gridSpan w:val="2"/>
          </w:tcPr>
          <w:p w14:paraId="0104B0EB" w14:textId="77777777" w:rsidR="00132A9E" w:rsidRPr="00933311" w:rsidRDefault="0011139F" w:rsidP="00A05A74">
            <w:pPr>
              <w:pStyle w:val="NOREAtabelplatzwart"/>
              <w:rPr>
                <w:lang w:val="nl-NL"/>
              </w:rPr>
            </w:pPr>
            <w:r w:rsidRPr="00933311">
              <w:rPr>
                <w:lang w:val="nl-NL"/>
              </w:rPr>
              <w:t>Wanneer de verwerking is gebaseerd op de grondslag toestemming:</w:t>
            </w:r>
          </w:p>
          <w:p w14:paraId="2C03D8AD" w14:textId="77777777" w:rsidR="00132A9E" w:rsidRPr="00933311" w:rsidRDefault="0011139F" w:rsidP="00A05A74">
            <w:pPr>
              <w:pStyle w:val="NOREAtabelplatzwart"/>
              <w:numPr>
                <w:ilvl w:val="0"/>
                <w:numId w:val="95"/>
              </w:numPr>
              <w:rPr>
                <w:lang w:val="nl-NL"/>
              </w:rPr>
            </w:pPr>
            <w:r w:rsidRPr="00933311">
              <w:rPr>
                <w:lang w:val="nl-NL"/>
              </w:rPr>
              <w:t>verkrijgt en documenteert de entiteit tijdig de toestemming van de betrokkene (ten tijde van of voorafgaand aan het moment dat de persoonsgegevens worden verzameld, of kort erna);</w:t>
            </w:r>
          </w:p>
          <w:p w14:paraId="2A9C2C42" w14:textId="77777777" w:rsidR="00132A9E" w:rsidRPr="00933311" w:rsidRDefault="0011139F" w:rsidP="00A05A74">
            <w:pPr>
              <w:pStyle w:val="NOREAtabelplatzwart"/>
              <w:numPr>
                <w:ilvl w:val="0"/>
                <w:numId w:val="95"/>
              </w:numPr>
              <w:rPr>
                <w:lang w:val="nl-NL"/>
              </w:rPr>
            </w:pPr>
            <w:r w:rsidRPr="00933311">
              <w:rPr>
                <w:lang w:val="nl-NL"/>
              </w:rPr>
              <w:t>legt de entiteit de voorkeuren van de betrokkene vast (schriftelijk of elektronisch);</w:t>
            </w:r>
          </w:p>
          <w:p w14:paraId="445AA2ED" w14:textId="77777777" w:rsidR="00132A9E" w:rsidRPr="00933311" w:rsidRDefault="0011139F" w:rsidP="00A05A74">
            <w:pPr>
              <w:pStyle w:val="NOREAtabelplatzwart"/>
              <w:numPr>
                <w:ilvl w:val="0"/>
                <w:numId w:val="95"/>
              </w:numPr>
              <w:rPr>
                <w:lang w:val="nl-NL"/>
              </w:rPr>
            </w:pPr>
            <w:r w:rsidRPr="00933311">
              <w:rPr>
                <w:lang w:val="nl-NL"/>
              </w:rPr>
              <w:lastRenderedPageBreak/>
              <w:t>documenteert de entiteit wijzigingen in de contactvoorkeuren en verwerkt deze;</w:t>
            </w:r>
          </w:p>
          <w:p w14:paraId="6429301B" w14:textId="77777777" w:rsidR="00132A9E" w:rsidRPr="00933311" w:rsidRDefault="0011139F" w:rsidP="00A05A74">
            <w:pPr>
              <w:pStyle w:val="NOREAtabelplatzwart"/>
              <w:numPr>
                <w:ilvl w:val="0"/>
                <w:numId w:val="95"/>
              </w:numPr>
              <w:rPr>
                <w:lang w:val="nl-NL"/>
              </w:rPr>
            </w:pPr>
            <w:r w:rsidRPr="00933311">
              <w:rPr>
                <w:lang w:val="nl-NL"/>
              </w:rPr>
              <w:t>zorgt de entiteit dat de voorkeuren van de betrokkene tijdig worden verwerkt;</w:t>
            </w:r>
          </w:p>
          <w:p w14:paraId="1B27616A" w14:textId="77777777" w:rsidR="00132A9E" w:rsidRPr="00933311" w:rsidRDefault="0011139F" w:rsidP="00A05A74">
            <w:pPr>
              <w:pStyle w:val="NOREAtabelplatzwart"/>
              <w:numPr>
                <w:ilvl w:val="0"/>
                <w:numId w:val="95"/>
              </w:numPr>
              <w:rPr>
                <w:lang w:val="nl-NL"/>
              </w:rPr>
            </w:pPr>
            <w:r w:rsidRPr="00933311">
              <w:rPr>
                <w:lang w:val="nl-NL"/>
              </w:rPr>
              <w:t>bewaart de entiteit de informatie om aan kunnen te tonen dat de betrokkene toestemming heeft verleend.</w:t>
            </w:r>
          </w:p>
        </w:tc>
        <w:tc>
          <w:tcPr>
            <w:tcW w:w="1760" w:type="dxa"/>
            <w:gridSpan w:val="2"/>
          </w:tcPr>
          <w:p w14:paraId="50D0DEAC" w14:textId="19E07AF7" w:rsidR="00132A9E" w:rsidRPr="00DC615E" w:rsidRDefault="00F9345C" w:rsidP="00A05A74">
            <w:pPr>
              <w:pStyle w:val="NOREAtabelplatzwart"/>
            </w:pPr>
            <w:r>
              <w:lastRenderedPageBreak/>
              <w:t>VV</w:t>
            </w:r>
          </w:p>
        </w:tc>
      </w:tr>
      <w:tr w:rsidR="00085314" w:rsidRPr="00085314" w14:paraId="1AC8350C" w14:textId="77777777" w:rsidTr="00A05A74">
        <w:trPr>
          <w:gridBefore w:val="1"/>
          <w:wBefore w:w="57" w:type="dxa"/>
          <w:trHeight w:val="1841"/>
        </w:trPr>
        <w:tc>
          <w:tcPr>
            <w:tcW w:w="818" w:type="dxa"/>
            <w:gridSpan w:val="2"/>
            <w:tcBorders>
              <w:bottom w:val="nil"/>
            </w:tcBorders>
          </w:tcPr>
          <w:p w14:paraId="7E7AC7AC" w14:textId="77777777" w:rsidR="00132A9E" w:rsidRPr="00DC615E" w:rsidRDefault="0011139F" w:rsidP="00A05A74">
            <w:pPr>
              <w:pStyle w:val="NOREAtabelplatzwart"/>
              <w:rPr>
                <w:color w:val="C00000"/>
              </w:rPr>
            </w:pPr>
            <w:r w:rsidRPr="00DC615E">
              <w:rPr>
                <w:color w:val="C00000"/>
              </w:rPr>
              <w:t>CFR03</w:t>
            </w:r>
          </w:p>
        </w:tc>
        <w:tc>
          <w:tcPr>
            <w:tcW w:w="6517" w:type="dxa"/>
            <w:gridSpan w:val="2"/>
            <w:tcBorders>
              <w:bottom w:val="nil"/>
            </w:tcBorders>
          </w:tcPr>
          <w:p w14:paraId="474B1A3A" w14:textId="77777777" w:rsidR="00132A9E" w:rsidRPr="00933311" w:rsidRDefault="0011139F" w:rsidP="00A05A74">
            <w:pPr>
              <w:pStyle w:val="NOREAtabelplatzwart"/>
              <w:rPr>
                <w:lang w:val="nl-NL"/>
              </w:rPr>
            </w:pPr>
            <w:r w:rsidRPr="00933311">
              <w:rPr>
                <w:lang w:val="nl-NL"/>
              </w:rPr>
              <w:t>De entiteit verzamelt of verwerkt geen bijzondere categorieën van persoonsgegevens, tenzij de entiteit hiervoor een wettelijke grondslag heeft.</w:t>
            </w:r>
          </w:p>
          <w:p w14:paraId="273A0FF1" w14:textId="3C77418A" w:rsidR="00132A9E" w:rsidRPr="00933311" w:rsidRDefault="0011139F" w:rsidP="00A05A74">
            <w:pPr>
              <w:pStyle w:val="NOREAtabelplatzwart"/>
              <w:rPr>
                <w:lang w:val="nl-NL"/>
              </w:rPr>
            </w:pPr>
            <w:r w:rsidRPr="00933311">
              <w:rPr>
                <w:lang w:val="nl-NL"/>
              </w:rPr>
              <w:t xml:space="preserve">Wanneer de uitdrukkelijke toestemming van de betrokkene de wettelijke grondslag is voor de verwerking van bijzondere categorieën van </w:t>
            </w:r>
            <w:r w:rsidR="00206A2A" w:rsidRPr="00933311">
              <w:rPr>
                <w:lang w:val="nl-NL"/>
              </w:rPr>
              <w:br/>
            </w:r>
            <w:r w:rsidRPr="00933311">
              <w:rPr>
                <w:lang w:val="nl-NL"/>
              </w:rPr>
              <w:t xml:space="preserve">persoonsgegevens, heeft de betrokkene door middel van een duidelijke actieve handeling ingestemd met het gebruik of de verstrekking van </w:t>
            </w:r>
            <w:r w:rsidR="00206A2A" w:rsidRPr="00933311">
              <w:rPr>
                <w:lang w:val="nl-NL"/>
              </w:rPr>
              <w:br/>
            </w:r>
            <w:r w:rsidRPr="00933311">
              <w:rPr>
                <w:lang w:val="nl-NL"/>
              </w:rPr>
              <w:t>bijzondere</w:t>
            </w:r>
            <w:r w:rsidR="0036701F" w:rsidRPr="00933311">
              <w:rPr>
                <w:lang w:val="nl-NL"/>
              </w:rPr>
              <w:t xml:space="preserve"> </w:t>
            </w:r>
            <w:r w:rsidRPr="00933311">
              <w:rPr>
                <w:lang w:val="nl-NL"/>
              </w:rPr>
              <w:t>categorieën van persoonsgegevens. De entiteit verkrijgt de uitdrukkelijke toestemming rechtstreeks</w:t>
            </w:r>
            <w:r w:rsidR="001E43B6" w:rsidRPr="00933311">
              <w:rPr>
                <w:lang w:val="nl-NL"/>
              </w:rPr>
              <w:t xml:space="preserve"> van de betrokkene en documenteert/bewaart het bewijs dat deze toestemming is verleend, bijvoorbeeld door de persoon te vragen een vakje aan te vinken of een formulier te ondertekenen.</w:t>
            </w:r>
          </w:p>
        </w:tc>
        <w:tc>
          <w:tcPr>
            <w:tcW w:w="1760" w:type="dxa"/>
            <w:gridSpan w:val="2"/>
            <w:tcBorders>
              <w:bottom w:val="nil"/>
            </w:tcBorders>
          </w:tcPr>
          <w:p w14:paraId="79826777" w14:textId="7334D328" w:rsidR="00132A9E" w:rsidRPr="00DC615E" w:rsidRDefault="00F9345C" w:rsidP="00A05A74">
            <w:pPr>
              <w:pStyle w:val="NOREAtabelplatzwart"/>
            </w:pPr>
            <w:r>
              <w:t>VV</w:t>
            </w:r>
          </w:p>
        </w:tc>
      </w:tr>
      <w:tr w:rsidR="00085314" w:rsidRPr="00085314" w14:paraId="50EA0282" w14:textId="77777777" w:rsidTr="00A05A74">
        <w:trPr>
          <w:gridAfter w:val="1"/>
          <w:wAfter w:w="57" w:type="dxa"/>
          <w:trHeight w:val="1010"/>
        </w:trPr>
        <w:tc>
          <w:tcPr>
            <w:tcW w:w="818" w:type="dxa"/>
            <w:gridSpan w:val="2"/>
          </w:tcPr>
          <w:p w14:paraId="0DA7C7BB" w14:textId="77777777" w:rsidR="00132A9E" w:rsidRPr="00DC615E" w:rsidRDefault="0011139F" w:rsidP="00A05A74">
            <w:pPr>
              <w:pStyle w:val="NOREAtabelplatzwart"/>
              <w:rPr>
                <w:color w:val="C00000"/>
              </w:rPr>
            </w:pPr>
            <w:r w:rsidRPr="00DC615E">
              <w:rPr>
                <w:color w:val="C00000"/>
              </w:rPr>
              <w:t>CFR04</w:t>
            </w:r>
          </w:p>
        </w:tc>
        <w:tc>
          <w:tcPr>
            <w:tcW w:w="6517" w:type="dxa"/>
            <w:gridSpan w:val="2"/>
          </w:tcPr>
          <w:p w14:paraId="78A61783" w14:textId="77777777" w:rsidR="00132A9E" w:rsidRPr="00933311" w:rsidRDefault="0011139F" w:rsidP="00A05A74">
            <w:pPr>
              <w:pStyle w:val="NOREAtabelplatzwart"/>
              <w:rPr>
                <w:lang w:val="nl-NL"/>
              </w:rPr>
            </w:pPr>
            <w:r w:rsidRPr="00933311">
              <w:rPr>
                <w:lang w:val="nl-NL"/>
              </w:rPr>
              <w:t xml:space="preserve">Wanneer de verwerking van persoonsgegevens berust op toestemming, faciliteert de entiteit de uitoefening van het recht </w:t>
            </w:r>
            <w:r w:rsidR="001E43B6" w:rsidRPr="00933311">
              <w:rPr>
                <w:lang w:val="nl-NL"/>
              </w:rPr>
              <w:t xml:space="preserve">van de betrokkene </w:t>
            </w:r>
            <w:r w:rsidRPr="00933311">
              <w:rPr>
                <w:lang w:val="nl-NL"/>
              </w:rPr>
              <w:t>om zijn toestemming te allen tijde in te trekken.</w:t>
            </w:r>
          </w:p>
        </w:tc>
        <w:tc>
          <w:tcPr>
            <w:tcW w:w="1760" w:type="dxa"/>
            <w:gridSpan w:val="2"/>
          </w:tcPr>
          <w:p w14:paraId="16E100D7" w14:textId="24EFA471" w:rsidR="00132A9E" w:rsidRPr="00DC615E" w:rsidRDefault="00F9345C" w:rsidP="00A05A74">
            <w:pPr>
              <w:pStyle w:val="NOREAtabelplatzwart"/>
            </w:pPr>
            <w:r>
              <w:t>VV</w:t>
            </w:r>
          </w:p>
        </w:tc>
      </w:tr>
      <w:tr w:rsidR="00085314" w:rsidRPr="00085314" w14:paraId="0D6E7352" w14:textId="77777777" w:rsidTr="00A05A74">
        <w:trPr>
          <w:gridAfter w:val="1"/>
          <w:wAfter w:w="57" w:type="dxa"/>
          <w:trHeight w:val="1468"/>
        </w:trPr>
        <w:tc>
          <w:tcPr>
            <w:tcW w:w="9095" w:type="dxa"/>
            <w:gridSpan w:val="6"/>
          </w:tcPr>
          <w:p w14:paraId="3C6F1D3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0DC11869"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p w14:paraId="43D21B8F" w14:textId="77777777" w:rsidR="00132A9E" w:rsidRPr="00085314" w:rsidRDefault="0011139F" w:rsidP="00A05A74">
            <w:pPr>
              <w:pStyle w:val="NOREAtabelbullets"/>
            </w:pPr>
            <w:proofErr w:type="spellStart"/>
            <w:r w:rsidRPr="00085314">
              <w:t>Voorwaarden</w:t>
            </w:r>
            <w:proofErr w:type="spellEnd"/>
            <w:r w:rsidRPr="00085314">
              <w:t xml:space="preserve"> </w:t>
            </w:r>
            <w:proofErr w:type="spellStart"/>
            <w:r w:rsidRPr="00085314">
              <w:t>voor</w:t>
            </w:r>
            <w:proofErr w:type="spellEnd"/>
            <w:r w:rsidRPr="00085314">
              <w:t xml:space="preserve"> </w:t>
            </w:r>
            <w:proofErr w:type="spellStart"/>
            <w:r w:rsidRPr="00085314">
              <w:t>toestemming</w:t>
            </w:r>
            <w:proofErr w:type="spellEnd"/>
          </w:p>
          <w:p w14:paraId="6E780541"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tc>
      </w:tr>
    </w:tbl>
    <w:p w14:paraId="02FE1E42" w14:textId="77777777" w:rsidR="001F5564" w:rsidRDefault="001F5564">
      <w:pPr>
        <w:rPr>
          <w:b/>
          <w:color w:val="C00000"/>
          <w:sz w:val="28"/>
        </w:rPr>
      </w:pPr>
      <w:r>
        <w:rPr>
          <w:b/>
          <w:color w:val="C00000"/>
          <w:sz w:val="28"/>
        </w:rPr>
        <w:br w:type="page"/>
      </w:r>
    </w:p>
    <w:p w14:paraId="0D102E1A" w14:textId="1CB265F5" w:rsidR="00132A9E" w:rsidRPr="00DC615E" w:rsidRDefault="0011139F" w:rsidP="00A05A74">
      <w:pPr>
        <w:pStyle w:val="NOREAgrotekoprood"/>
      </w:pPr>
      <w:bookmarkStart w:id="13" w:name="_Toc10723702"/>
      <w:bookmarkStart w:id="14" w:name="_Toc10723861"/>
      <w:r w:rsidRPr="00DC615E">
        <w:lastRenderedPageBreak/>
        <w:t>Verzamelen</w:t>
      </w:r>
      <w:bookmarkEnd w:id="13"/>
      <w:bookmarkEnd w:id="14"/>
    </w:p>
    <w:p w14:paraId="40C55344"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1FD4E7F5" w14:textId="77777777" w:rsidTr="00A05A74">
        <w:trPr>
          <w:trHeight w:val="1833"/>
        </w:trPr>
        <w:tc>
          <w:tcPr>
            <w:tcW w:w="9095" w:type="dxa"/>
            <w:gridSpan w:val="3"/>
          </w:tcPr>
          <w:p w14:paraId="6D183DE7" w14:textId="77777777" w:rsidR="00132A9E" w:rsidRPr="00085314" w:rsidRDefault="0011139F" w:rsidP="00A05A74">
            <w:pPr>
              <w:pStyle w:val="NOREAtussenkopje"/>
            </w:pPr>
            <w:r w:rsidRPr="00085314">
              <w:t>Minimale gegevensverwerking (DMI)</w:t>
            </w:r>
          </w:p>
          <w:p w14:paraId="560BBDD4" w14:textId="77777777" w:rsidR="00132A9E" w:rsidRPr="00085314" w:rsidRDefault="00132A9E" w:rsidP="00A05A74">
            <w:pPr>
              <w:pStyle w:val="NOREAtabelplatzwart"/>
              <w:rPr>
                <w:sz w:val="28"/>
              </w:rPr>
            </w:pPr>
          </w:p>
          <w:p w14:paraId="1B7E520C"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581E5CA4" w14:textId="77777777" w:rsidR="00132A9E" w:rsidRPr="00933311" w:rsidRDefault="0011139F" w:rsidP="00A05A74">
            <w:pPr>
              <w:pStyle w:val="NOREAtabelplatzwart"/>
              <w:rPr>
                <w:lang w:val="nl-NL"/>
              </w:rPr>
            </w:pPr>
            <w:r w:rsidRPr="00933311">
              <w:rPr>
                <w:lang w:val="nl-NL"/>
              </w:rPr>
              <w:t>De persoonsgegevens zijn toereikend, ter zake dienend en beperkt tot wat noodzakelijk is voor de gerechtvaardigde doeleinden waarvoor zij worden verwerkt.</w:t>
            </w:r>
          </w:p>
        </w:tc>
      </w:tr>
      <w:tr w:rsidR="00085314" w:rsidRPr="00085314" w14:paraId="57A87FAC" w14:textId="77777777" w:rsidTr="00A05A74">
        <w:trPr>
          <w:trHeight w:val="455"/>
        </w:trPr>
        <w:tc>
          <w:tcPr>
            <w:tcW w:w="9095" w:type="dxa"/>
            <w:gridSpan w:val="3"/>
          </w:tcPr>
          <w:p w14:paraId="45D35674"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Verzamelen</w:t>
            </w:r>
            <w:proofErr w:type="spellEnd"/>
          </w:p>
        </w:tc>
      </w:tr>
      <w:tr w:rsidR="00085314" w:rsidRPr="00085314" w14:paraId="744C84FC" w14:textId="77777777" w:rsidTr="00A05A74">
        <w:trPr>
          <w:trHeight w:val="458"/>
        </w:trPr>
        <w:tc>
          <w:tcPr>
            <w:tcW w:w="7335" w:type="dxa"/>
            <w:gridSpan w:val="2"/>
          </w:tcPr>
          <w:p w14:paraId="7636DA06"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315711A4" w14:textId="07848D9C" w:rsidR="00132A9E" w:rsidRPr="00085314" w:rsidRDefault="00132A9E" w:rsidP="00A05A74">
            <w:pPr>
              <w:pStyle w:val="NOREAtabelplatzwart"/>
              <w:rPr>
                <w:i/>
                <w:sz w:val="19"/>
              </w:rPr>
            </w:pPr>
          </w:p>
        </w:tc>
      </w:tr>
      <w:tr w:rsidR="00085314" w:rsidRPr="00085314" w14:paraId="04DCAD2E" w14:textId="77777777" w:rsidTr="00A05A74">
        <w:trPr>
          <w:trHeight w:val="2392"/>
        </w:trPr>
        <w:tc>
          <w:tcPr>
            <w:tcW w:w="818" w:type="dxa"/>
          </w:tcPr>
          <w:p w14:paraId="3696B188" w14:textId="77777777" w:rsidR="00132A9E" w:rsidRPr="00DC615E" w:rsidRDefault="0011139F" w:rsidP="00A05A74">
            <w:pPr>
              <w:pStyle w:val="NOREAtabelplatzwart"/>
              <w:rPr>
                <w:color w:val="C00000"/>
              </w:rPr>
            </w:pPr>
            <w:r w:rsidRPr="00DC615E">
              <w:rPr>
                <w:color w:val="C00000"/>
              </w:rPr>
              <w:t>DMI01</w:t>
            </w:r>
          </w:p>
        </w:tc>
        <w:tc>
          <w:tcPr>
            <w:tcW w:w="6517" w:type="dxa"/>
          </w:tcPr>
          <w:p w14:paraId="4E257D28" w14:textId="46D60D8C" w:rsidR="00132A9E" w:rsidRPr="00933311" w:rsidRDefault="0011139F" w:rsidP="00A05A74">
            <w:pPr>
              <w:pStyle w:val="NOREAtabelplatzwart"/>
              <w:rPr>
                <w:lang w:val="nl-NL"/>
              </w:rPr>
            </w:pPr>
            <w:r w:rsidRPr="00933311">
              <w:rPr>
                <w:lang w:val="nl-NL"/>
              </w:rPr>
              <w:t xml:space="preserve">De entiteit </w:t>
            </w:r>
            <w:r w:rsidR="00727047" w:rsidRPr="00933311">
              <w:rPr>
                <w:lang w:val="nl-NL"/>
              </w:rPr>
              <w:t xml:space="preserve">richt </w:t>
            </w:r>
            <w:r w:rsidRPr="00933311">
              <w:rPr>
                <w:lang w:val="nl-NL"/>
              </w:rPr>
              <w:t xml:space="preserve">een proces en procedures </w:t>
            </w:r>
            <w:r w:rsidR="00727047" w:rsidRPr="00933311">
              <w:rPr>
                <w:lang w:val="nl-NL"/>
              </w:rPr>
              <w:t xml:space="preserve">in </w:t>
            </w:r>
            <w:r w:rsidRPr="00933311">
              <w:rPr>
                <w:lang w:val="nl-NL"/>
              </w:rPr>
              <w:t>om:</w:t>
            </w:r>
          </w:p>
          <w:p w14:paraId="0F3F3DB4" w14:textId="77777777" w:rsidR="00132A9E" w:rsidRPr="00933311" w:rsidRDefault="0011139F" w:rsidP="00A05A74">
            <w:pPr>
              <w:pStyle w:val="NOREAtabelplatzwart"/>
              <w:numPr>
                <w:ilvl w:val="0"/>
                <w:numId w:val="96"/>
              </w:numPr>
              <w:rPr>
                <w:lang w:val="nl-NL"/>
              </w:rPr>
            </w:pPr>
            <w:r w:rsidRPr="00933311">
              <w:rPr>
                <w:lang w:val="nl-NL"/>
              </w:rPr>
              <w:t>te bepalen welke persoonsgegevens noodzakelijk zijn voor het doel van de verwerking en welke persoonsgegevens optioneel zijn;</w:t>
            </w:r>
          </w:p>
          <w:p w14:paraId="082ED186" w14:textId="77777777" w:rsidR="00132A9E" w:rsidRPr="00933311" w:rsidRDefault="0011139F" w:rsidP="00A05A74">
            <w:pPr>
              <w:pStyle w:val="NOREAtabelplatzwart"/>
              <w:numPr>
                <w:ilvl w:val="0"/>
                <w:numId w:val="96"/>
              </w:numPr>
              <w:rPr>
                <w:lang w:val="nl-NL"/>
              </w:rPr>
            </w:pPr>
            <w:r w:rsidRPr="00933311">
              <w:rPr>
                <w:lang w:val="nl-NL"/>
              </w:rPr>
              <w:t>de verwerking van persoonsgegevens te beperken tot het voor het doel noodzakelijke minimum;</w:t>
            </w:r>
          </w:p>
          <w:p w14:paraId="0728BED3" w14:textId="77777777" w:rsidR="00132A9E" w:rsidRPr="00933311" w:rsidRDefault="0011139F" w:rsidP="00A05A74">
            <w:pPr>
              <w:pStyle w:val="NOREAtabelplatzwart"/>
              <w:numPr>
                <w:ilvl w:val="0"/>
                <w:numId w:val="96"/>
              </w:numPr>
              <w:rPr>
                <w:lang w:val="nl-NL"/>
              </w:rPr>
            </w:pPr>
            <w:r w:rsidRPr="00933311">
              <w:rPr>
                <w:lang w:val="nl-NL"/>
              </w:rPr>
              <w:t>periodiek na te gaan of de verwerking van persoonsgegevens nog noodzakelijk is</w:t>
            </w:r>
            <w:r w:rsidR="001E43B6" w:rsidRPr="00933311">
              <w:rPr>
                <w:lang w:val="nl-NL"/>
              </w:rPr>
              <w:t xml:space="preserve"> </w:t>
            </w:r>
            <w:r w:rsidRPr="00933311">
              <w:rPr>
                <w:lang w:val="nl-NL"/>
              </w:rPr>
              <w:t>voor de producten en/of diensten van de entiteit.</w:t>
            </w:r>
          </w:p>
        </w:tc>
        <w:tc>
          <w:tcPr>
            <w:tcW w:w="1760" w:type="dxa"/>
          </w:tcPr>
          <w:p w14:paraId="412D6085" w14:textId="504407ED" w:rsidR="00132A9E" w:rsidRPr="00DC615E" w:rsidRDefault="00F9345C" w:rsidP="00A05A74">
            <w:pPr>
              <w:pStyle w:val="NOREAtabelplatzwart"/>
            </w:pPr>
            <w:r>
              <w:t>VV</w:t>
            </w:r>
          </w:p>
        </w:tc>
      </w:tr>
      <w:tr w:rsidR="00085314" w:rsidRPr="00085314" w14:paraId="753A0D13" w14:textId="77777777" w:rsidTr="00A05A74">
        <w:trPr>
          <w:trHeight w:val="734"/>
        </w:trPr>
        <w:tc>
          <w:tcPr>
            <w:tcW w:w="818" w:type="dxa"/>
          </w:tcPr>
          <w:p w14:paraId="20EC6F8A" w14:textId="77777777" w:rsidR="00132A9E" w:rsidRPr="00DC615E" w:rsidRDefault="0011139F" w:rsidP="00A05A74">
            <w:pPr>
              <w:pStyle w:val="NOREAtabelplatzwart"/>
              <w:rPr>
                <w:color w:val="C00000"/>
              </w:rPr>
            </w:pPr>
            <w:r w:rsidRPr="00DC615E">
              <w:rPr>
                <w:color w:val="C00000"/>
              </w:rPr>
              <w:t>DMI02</w:t>
            </w:r>
          </w:p>
        </w:tc>
        <w:tc>
          <w:tcPr>
            <w:tcW w:w="6517" w:type="dxa"/>
          </w:tcPr>
          <w:p w14:paraId="297FD2F5" w14:textId="1CD29426" w:rsidR="00132A9E" w:rsidRPr="00933311" w:rsidRDefault="0011139F" w:rsidP="00A05A74">
            <w:pPr>
              <w:pStyle w:val="NOREAtabelplatzwart"/>
              <w:rPr>
                <w:lang w:val="nl-NL"/>
              </w:rPr>
            </w:pPr>
            <w:r w:rsidRPr="00933311">
              <w:rPr>
                <w:lang w:val="nl-NL"/>
              </w:rPr>
              <w:t xml:space="preserve">In </w:t>
            </w:r>
            <w:r w:rsidR="00214223" w:rsidRPr="00933311">
              <w:rPr>
                <w:lang w:val="nl-NL"/>
              </w:rPr>
              <w:t xml:space="preserve">het </w:t>
            </w:r>
            <w:proofErr w:type="spellStart"/>
            <w:r w:rsidR="00214223" w:rsidRPr="00933311">
              <w:rPr>
                <w:lang w:val="nl-NL"/>
              </w:rPr>
              <w:t>privacybeleid</w:t>
            </w:r>
            <w:proofErr w:type="spellEnd"/>
            <w:r w:rsidRPr="00933311">
              <w:rPr>
                <w:lang w:val="nl-NL"/>
              </w:rPr>
              <w:t xml:space="preserve"> van de entiteit is opgenomen dat minimale gegevensverwerking een </w:t>
            </w:r>
            <w:proofErr w:type="spellStart"/>
            <w:r w:rsidRPr="00933311">
              <w:rPr>
                <w:lang w:val="nl-NL"/>
              </w:rPr>
              <w:t>privacyprincipe</w:t>
            </w:r>
            <w:proofErr w:type="spellEnd"/>
            <w:r w:rsidRPr="00933311">
              <w:rPr>
                <w:lang w:val="nl-NL"/>
              </w:rPr>
              <w:t xml:space="preserve"> is (zie PPO).</w:t>
            </w:r>
          </w:p>
        </w:tc>
        <w:tc>
          <w:tcPr>
            <w:tcW w:w="1760" w:type="dxa"/>
          </w:tcPr>
          <w:p w14:paraId="27CCC1F8" w14:textId="1FE31F59" w:rsidR="00132A9E" w:rsidRPr="00DC615E" w:rsidRDefault="00F9345C" w:rsidP="00A05A74">
            <w:pPr>
              <w:pStyle w:val="NOREAtabelplatzwart"/>
            </w:pPr>
            <w:r>
              <w:t>VV</w:t>
            </w:r>
          </w:p>
        </w:tc>
      </w:tr>
      <w:tr w:rsidR="00085314" w:rsidRPr="00085314" w14:paraId="4730D3ED" w14:textId="77777777" w:rsidTr="00A05A74">
        <w:trPr>
          <w:trHeight w:val="1130"/>
        </w:trPr>
        <w:tc>
          <w:tcPr>
            <w:tcW w:w="9095" w:type="dxa"/>
            <w:gridSpan w:val="3"/>
          </w:tcPr>
          <w:p w14:paraId="4F1484C4"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1363E93" w14:textId="77777777" w:rsidR="00132A9E" w:rsidRPr="00085314" w:rsidRDefault="0011139F" w:rsidP="00A05A74">
            <w:pPr>
              <w:pStyle w:val="NOREAtabelbullets"/>
            </w:pPr>
            <w:proofErr w:type="spellStart"/>
            <w:r w:rsidRPr="00085314">
              <w:t>Privacyprincipes</w:t>
            </w:r>
            <w:proofErr w:type="spellEnd"/>
          </w:p>
          <w:p w14:paraId="790B7267" w14:textId="77777777" w:rsidR="00132A9E" w:rsidRPr="00933311" w:rsidRDefault="0011139F" w:rsidP="00A05A74">
            <w:pPr>
              <w:pStyle w:val="NOREAtabelbullets"/>
              <w:rPr>
                <w:lang w:val="nl-NL"/>
              </w:rPr>
            </w:pPr>
            <w:r w:rsidRPr="00933311">
              <w:rPr>
                <w:lang w:val="nl-NL"/>
              </w:rPr>
              <w:t>Gegevensbescherming door ontwerp / door standaardinstellingen</w:t>
            </w:r>
          </w:p>
        </w:tc>
      </w:tr>
    </w:tbl>
    <w:p w14:paraId="4F048B82" w14:textId="77777777" w:rsidR="001F5564" w:rsidRDefault="001F5564">
      <w:pPr>
        <w:rPr>
          <w:b/>
          <w:color w:val="3F4040"/>
          <w:sz w:val="28"/>
        </w:rPr>
      </w:pPr>
      <w:r>
        <w:rPr>
          <w:b/>
          <w:color w:val="3F4040"/>
          <w:sz w:val="28"/>
        </w:rPr>
        <w:br w:type="page"/>
      </w:r>
    </w:p>
    <w:p w14:paraId="07963DE6" w14:textId="21943D68" w:rsidR="00132A9E" w:rsidRPr="00085314" w:rsidRDefault="0011139F" w:rsidP="00A05A74">
      <w:pPr>
        <w:pStyle w:val="NOREAgrotekoprood"/>
      </w:pPr>
      <w:r w:rsidRPr="00085314">
        <w:lastRenderedPageBreak/>
        <w:t>Gebruiken, opslaan en verwijderen</w:t>
      </w:r>
    </w:p>
    <w:p w14:paraId="29D14E30"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54DC7A77" w14:textId="77777777" w:rsidTr="00A05A74">
        <w:trPr>
          <w:trHeight w:val="2625"/>
        </w:trPr>
        <w:tc>
          <w:tcPr>
            <w:tcW w:w="9095" w:type="dxa"/>
            <w:gridSpan w:val="3"/>
          </w:tcPr>
          <w:p w14:paraId="5DB152AA" w14:textId="77777777" w:rsidR="00132A9E" w:rsidRPr="00085314" w:rsidRDefault="0011139F" w:rsidP="00A05A74">
            <w:pPr>
              <w:pStyle w:val="NOREAtussenkopje"/>
            </w:pPr>
            <w:r w:rsidRPr="00085314">
              <w:t>Doelbinding (ULI)</w:t>
            </w:r>
          </w:p>
          <w:p w14:paraId="76BD2BAE" w14:textId="77777777" w:rsidR="00132A9E" w:rsidRPr="00933311" w:rsidRDefault="00132A9E" w:rsidP="00A05A74">
            <w:pPr>
              <w:pStyle w:val="NOREAtabelplatzwart"/>
              <w:rPr>
                <w:sz w:val="28"/>
                <w:lang w:val="nl-NL"/>
              </w:rPr>
            </w:pPr>
          </w:p>
          <w:p w14:paraId="5241AFF1" w14:textId="77777777" w:rsidR="00132A9E" w:rsidRPr="00933311" w:rsidRDefault="0011139F" w:rsidP="00A05A74">
            <w:pPr>
              <w:pStyle w:val="NOREAtabelplatzwart"/>
              <w:rPr>
                <w:i/>
                <w:sz w:val="19"/>
                <w:lang w:val="nl-NL"/>
              </w:rPr>
            </w:pPr>
            <w:r w:rsidRPr="00933311">
              <w:rPr>
                <w:i/>
                <w:sz w:val="19"/>
                <w:lang w:val="nl-NL"/>
              </w:rPr>
              <w:t>Beheersingsdoelstelling:</w:t>
            </w:r>
          </w:p>
          <w:p w14:paraId="3D078299" w14:textId="77777777" w:rsidR="00132A9E" w:rsidRPr="00933311" w:rsidRDefault="0011139F" w:rsidP="00A05A74">
            <w:pPr>
              <w:pStyle w:val="NOREAtabelplatzwart"/>
              <w:rPr>
                <w:lang w:val="nl-NL"/>
              </w:rPr>
            </w:pPr>
            <w:r w:rsidRPr="00933311">
              <w:rPr>
                <w:lang w:val="nl-NL"/>
              </w:rPr>
              <w:t>Persoonsgegevens worden niet verstrekt, beschikbaar gesteld of anderszins voor andere doeleinden gebruikt dan die zijn geformuleerd in de privacyverklaring van de entiteit, tenzij:</w:t>
            </w:r>
          </w:p>
          <w:p w14:paraId="6429FD73" w14:textId="77777777" w:rsidR="00132A9E" w:rsidRPr="00085314" w:rsidRDefault="0011139F" w:rsidP="00A05A74">
            <w:pPr>
              <w:pStyle w:val="NOREAtabelbullets"/>
            </w:pPr>
            <w:r w:rsidRPr="00085314">
              <w:t xml:space="preserve">de </w:t>
            </w:r>
            <w:proofErr w:type="spellStart"/>
            <w:r w:rsidRPr="00085314">
              <w:t>betrokkene</w:t>
            </w:r>
            <w:proofErr w:type="spellEnd"/>
            <w:r w:rsidRPr="00085314">
              <w:t xml:space="preserve"> </w:t>
            </w:r>
            <w:proofErr w:type="spellStart"/>
            <w:r w:rsidRPr="00085314">
              <w:t>toestemming</w:t>
            </w:r>
            <w:proofErr w:type="spellEnd"/>
            <w:r w:rsidRPr="00085314">
              <w:t xml:space="preserve"> </w:t>
            </w:r>
            <w:proofErr w:type="spellStart"/>
            <w:r w:rsidRPr="00085314">
              <w:t>verleent</w:t>
            </w:r>
            <w:proofErr w:type="spellEnd"/>
            <w:r w:rsidRPr="00085314">
              <w:t>; of</w:t>
            </w:r>
          </w:p>
          <w:p w14:paraId="39ED04C3" w14:textId="77777777" w:rsidR="00132A9E" w:rsidRPr="00085314" w:rsidRDefault="0011139F" w:rsidP="00A05A74">
            <w:pPr>
              <w:pStyle w:val="NOREAtabelbullets"/>
            </w:pPr>
            <w:proofErr w:type="spellStart"/>
            <w:r w:rsidRPr="00085314">
              <w:t>dit</w:t>
            </w:r>
            <w:proofErr w:type="spellEnd"/>
            <w:r w:rsidRPr="00085314">
              <w:t xml:space="preserve"> </w:t>
            </w:r>
            <w:proofErr w:type="spellStart"/>
            <w:r w:rsidRPr="00085314">
              <w:t>wettelijk</w:t>
            </w:r>
            <w:proofErr w:type="spellEnd"/>
            <w:r w:rsidRPr="00085314">
              <w:t xml:space="preserve"> </w:t>
            </w:r>
            <w:proofErr w:type="spellStart"/>
            <w:r w:rsidRPr="00085314">
              <w:t>vereist</w:t>
            </w:r>
            <w:proofErr w:type="spellEnd"/>
            <w:r w:rsidRPr="00085314">
              <w:t xml:space="preserve"> is.</w:t>
            </w:r>
          </w:p>
        </w:tc>
      </w:tr>
      <w:tr w:rsidR="00085314" w:rsidRPr="00085314" w14:paraId="7165554F" w14:textId="77777777" w:rsidTr="00A05A74">
        <w:trPr>
          <w:trHeight w:val="457"/>
        </w:trPr>
        <w:tc>
          <w:tcPr>
            <w:tcW w:w="9095" w:type="dxa"/>
            <w:gridSpan w:val="3"/>
          </w:tcPr>
          <w:p w14:paraId="295307F7"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Gebruiken, opslaan en verwijderen</w:t>
            </w:r>
          </w:p>
        </w:tc>
      </w:tr>
      <w:tr w:rsidR="00085314" w:rsidRPr="00085314" w14:paraId="7F96B235" w14:textId="77777777" w:rsidTr="00A05A74">
        <w:trPr>
          <w:trHeight w:val="456"/>
        </w:trPr>
        <w:tc>
          <w:tcPr>
            <w:tcW w:w="7335" w:type="dxa"/>
            <w:gridSpan w:val="2"/>
          </w:tcPr>
          <w:p w14:paraId="5786BBF2"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66E523AE" w14:textId="6D9AC5F7" w:rsidR="00132A9E" w:rsidRPr="00085314" w:rsidRDefault="00132A9E" w:rsidP="00A05A74">
            <w:pPr>
              <w:pStyle w:val="NOREAtabelplatzwart"/>
              <w:rPr>
                <w:i/>
                <w:sz w:val="19"/>
              </w:rPr>
            </w:pPr>
          </w:p>
        </w:tc>
      </w:tr>
      <w:tr w:rsidR="00085314" w:rsidRPr="00085314" w14:paraId="02875215" w14:textId="77777777" w:rsidTr="00A05A74">
        <w:trPr>
          <w:trHeight w:val="2116"/>
        </w:trPr>
        <w:tc>
          <w:tcPr>
            <w:tcW w:w="818" w:type="dxa"/>
          </w:tcPr>
          <w:p w14:paraId="533F9FF3" w14:textId="77777777" w:rsidR="00132A9E" w:rsidRPr="00DC615E" w:rsidRDefault="0011139F" w:rsidP="00A05A74">
            <w:pPr>
              <w:pStyle w:val="NOREAtabelplatzwart"/>
              <w:rPr>
                <w:color w:val="C00000"/>
              </w:rPr>
            </w:pPr>
            <w:r w:rsidRPr="00DC615E">
              <w:rPr>
                <w:color w:val="C00000"/>
              </w:rPr>
              <w:t>ULI01</w:t>
            </w:r>
          </w:p>
        </w:tc>
        <w:tc>
          <w:tcPr>
            <w:tcW w:w="6517" w:type="dxa"/>
          </w:tcPr>
          <w:p w14:paraId="4AE8217E" w14:textId="343F57F5" w:rsidR="00132A9E" w:rsidRPr="00933311" w:rsidRDefault="0011139F" w:rsidP="00A05A74">
            <w:pPr>
              <w:pStyle w:val="NOREAtabelplatzwart"/>
              <w:rPr>
                <w:lang w:val="nl-NL"/>
              </w:rPr>
            </w:pPr>
            <w:r w:rsidRPr="00933311">
              <w:rPr>
                <w:lang w:val="nl-NL"/>
              </w:rPr>
              <w:t xml:space="preserve">De entiteit </w:t>
            </w:r>
            <w:r w:rsidR="00727047" w:rsidRPr="00933311">
              <w:rPr>
                <w:lang w:val="nl-NL"/>
              </w:rPr>
              <w:t xml:space="preserve">richt </w:t>
            </w:r>
            <w:r w:rsidRPr="00933311">
              <w:rPr>
                <w:lang w:val="nl-NL"/>
              </w:rPr>
              <w:t xml:space="preserve">een proces en procedures </w:t>
            </w:r>
            <w:r w:rsidR="00727047" w:rsidRPr="00933311">
              <w:rPr>
                <w:lang w:val="nl-NL"/>
              </w:rPr>
              <w:t xml:space="preserve">in </w:t>
            </w:r>
            <w:r w:rsidRPr="00933311">
              <w:rPr>
                <w:lang w:val="nl-NL"/>
              </w:rPr>
              <w:t>om:</w:t>
            </w:r>
          </w:p>
          <w:p w14:paraId="4659AE0C" w14:textId="77777777" w:rsidR="00132A9E" w:rsidRPr="00933311" w:rsidRDefault="0011139F" w:rsidP="00A05A74">
            <w:pPr>
              <w:pStyle w:val="NOREAtabelplatzwart"/>
              <w:numPr>
                <w:ilvl w:val="0"/>
                <w:numId w:val="97"/>
              </w:numPr>
              <w:rPr>
                <w:lang w:val="nl-NL"/>
              </w:rPr>
            </w:pPr>
            <w:r w:rsidRPr="00933311">
              <w:rPr>
                <w:lang w:val="nl-NL"/>
              </w:rPr>
              <w:t xml:space="preserve">de verstrekking en het gebruik van persoonsgegevens te beperken tot de gerechtvaardigde doeleinden die worden genoemd in het </w:t>
            </w:r>
            <w:proofErr w:type="spellStart"/>
            <w:r w:rsidRPr="00933311">
              <w:rPr>
                <w:lang w:val="nl-NL"/>
              </w:rPr>
              <w:t>privacybeleid</w:t>
            </w:r>
            <w:proofErr w:type="spellEnd"/>
            <w:r w:rsidRPr="00933311">
              <w:rPr>
                <w:lang w:val="nl-NL"/>
              </w:rPr>
              <w:t xml:space="preserve"> en de privacyverklaring van de entiteit;</w:t>
            </w:r>
          </w:p>
          <w:p w14:paraId="7976E2F0" w14:textId="2428C51A" w:rsidR="00132A9E" w:rsidRPr="00933311" w:rsidRDefault="00D06F5B" w:rsidP="00A05A74">
            <w:pPr>
              <w:pStyle w:val="NOREAtabelplatzwart"/>
              <w:numPr>
                <w:ilvl w:val="0"/>
                <w:numId w:val="97"/>
              </w:numPr>
              <w:rPr>
                <w:lang w:val="nl-NL"/>
              </w:rPr>
            </w:pPr>
            <w:r w:rsidRPr="00933311">
              <w:rPr>
                <w:lang w:val="nl-NL"/>
              </w:rPr>
              <w:t xml:space="preserve">bij voortduring </w:t>
            </w:r>
            <w:r w:rsidR="0011139F" w:rsidRPr="00933311">
              <w:rPr>
                <w:lang w:val="nl-NL"/>
              </w:rPr>
              <w:t>te waarborgen dat de verstrekking en het gebruik van persoonsgegevens overeenkomstig de toestemming van de betrokkene en de betreffende wet-</w:t>
            </w:r>
            <w:r w:rsidR="001E43B6" w:rsidRPr="00933311">
              <w:rPr>
                <w:lang w:val="nl-NL"/>
              </w:rPr>
              <w:t xml:space="preserve"> </w:t>
            </w:r>
            <w:r w:rsidR="0011139F" w:rsidRPr="00933311">
              <w:rPr>
                <w:lang w:val="nl-NL"/>
              </w:rPr>
              <w:t>en regelgeving is.</w:t>
            </w:r>
          </w:p>
        </w:tc>
        <w:tc>
          <w:tcPr>
            <w:tcW w:w="1760" w:type="dxa"/>
          </w:tcPr>
          <w:p w14:paraId="60ED168F" w14:textId="3ABA5324" w:rsidR="00132A9E" w:rsidRPr="00DC615E" w:rsidRDefault="00F9345C" w:rsidP="00A05A74">
            <w:pPr>
              <w:pStyle w:val="NOREAtabelplatzwart"/>
            </w:pPr>
            <w:r>
              <w:t>VV</w:t>
            </w:r>
          </w:p>
        </w:tc>
      </w:tr>
      <w:tr w:rsidR="00085314" w:rsidRPr="00085314" w14:paraId="6E94FF6C" w14:textId="77777777" w:rsidTr="00A05A74">
        <w:trPr>
          <w:trHeight w:val="733"/>
        </w:trPr>
        <w:tc>
          <w:tcPr>
            <w:tcW w:w="818" w:type="dxa"/>
          </w:tcPr>
          <w:p w14:paraId="1C6492D9" w14:textId="77777777" w:rsidR="00132A9E" w:rsidRPr="00DC615E" w:rsidRDefault="0011139F" w:rsidP="00A05A74">
            <w:pPr>
              <w:pStyle w:val="NOREAtabelplatzwart"/>
              <w:rPr>
                <w:color w:val="C00000"/>
              </w:rPr>
            </w:pPr>
            <w:r w:rsidRPr="00DC615E">
              <w:rPr>
                <w:color w:val="C00000"/>
              </w:rPr>
              <w:t>ULI02</w:t>
            </w:r>
          </w:p>
        </w:tc>
        <w:tc>
          <w:tcPr>
            <w:tcW w:w="6517" w:type="dxa"/>
          </w:tcPr>
          <w:p w14:paraId="5962508C" w14:textId="7D1E1849" w:rsidR="00132A9E" w:rsidRPr="00933311" w:rsidRDefault="0011139F" w:rsidP="00A05A74">
            <w:pPr>
              <w:pStyle w:val="NOREAtabelplatzwart"/>
              <w:rPr>
                <w:lang w:val="nl-NL"/>
              </w:rPr>
            </w:pPr>
            <w:r w:rsidRPr="00933311">
              <w:rPr>
                <w:lang w:val="nl-NL"/>
              </w:rPr>
              <w:t xml:space="preserve">In </w:t>
            </w:r>
            <w:r w:rsidR="00217BA9" w:rsidRPr="00933311">
              <w:rPr>
                <w:lang w:val="nl-NL"/>
              </w:rPr>
              <w:t xml:space="preserve">het </w:t>
            </w:r>
            <w:proofErr w:type="spellStart"/>
            <w:r w:rsidR="00217BA9" w:rsidRPr="00933311">
              <w:rPr>
                <w:lang w:val="nl-NL"/>
              </w:rPr>
              <w:t>privacybeleid</w:t>
            </w:r>
            <w:proofErr w:type="spellEnd"/>
            <w:r w:rsidRPr="00933311">
              <w:rPr>
                <w:lang w:val="nl-NL"/>
              </w:rPr>
              <w:t xml:space="preserve"> van de entiteit is opgenomen dat doelbinding een </w:t>
            </w:r>
            <w:proofErr w:type="spellStart"/>
            <w:r w:rsidRPr="00933311">
              <w:rPr>
                <w:lang w:val="nl-NL"/>
              </w:rPr>
              <w:t>privacyprincipe</w:t>
            </w:r>
            <w:proofErr w:type="spellEnd"/>
            <w:r w:rsidRPr="00933311">
              <w:rPr>
                <w:lang w:val="nl-NL"/>
              </w:rPr>
              <w:t xml:space="preserve"> is (zie PPO).</w:t>
            </w:r>
          </w:p>
        </w:tc>
        <w:tc>
          <w:tcPr>
            <w:tcW w:w="1760" w:type="dxa"/>
          </w:tcPr>
          <w:p w14:paraId="2BB8E0CE" w14:textId="3E6B9BFC" w:rsidR="00132A9E" w:rsidRPr="00DC615E" w:rsidRDefault="00F9345C" w:rsidP="00A05A74">
            <w:pPr>
              <w:pStyle w:val="NOREAtabelplatzwart"/>
            </w:pPr>
            <w:r>
              <w:t>VV</w:t>
            </w:r>
          </w:p>
        </w:tc>
      </w:tr>
      <w:tr w:rsidR="00085314" w:rsidRPr="00085314" w14:paraId="3DA5F57A" w14:textId="77777777" w:rsidTr="00A05A74">
        <w:trPr>
          <w:trHeight w:val="1130"/>
        </w:trPr>
        <w:tc>
          <w:tcPr>
            <w:tcW w:w="9095" w:type="dxa"/>
            <w:gridSpan w:val="3"/>
          </w:tcPr>
          <w:p w14:paraId="6517C21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5B7E40A0" w14:textId="77777777" w:rsidR="00132A9E" w:rsidRPr="00A05A74" w:rsidRDefault="0011139F" w:rsidP="00A05A74">
            <w:pPr>
              <w:pStyle w:val="NOREAtabelbullets"/>
            </w:pPr>
            <w:proofErr w:type="spellStart"/>
            <w:r w:rsidRPr="00A05A74">
              <w:t>Privacyprincipes</w:t>
            </w:r>
            <w:proofErr w:type="spellEnd"/>
          </w:p>
          <w:p w14:paraId="15822A85" w14:textId="77777777" w:rsidR="00132A9E" w:rsidRPr="00933311" w:rsidRDefault="0011139F" w:rsidP="00A05A74">
            <w:pPr>
              <w:pStyle w:val="NOREAtabelbullets"/>
              <w:rPr>
                <w:lang w:val="nl-NL"/>
              </w:rPr>
            </w:pPr>
            <w:r w:rsidRPr="00933311">
              <w:rPr>
                <w:lang w:val="nl-NL"/>
              </w:rPr>
              <w:t>Gegevensbescherming door ontwerp / door standaardinstellingen</w:t>
            </w:r>
          </w:p>
        </w:tc>
      </w:tr>
    </w:tbl>
    <w:p w14:paraId="76629B5E"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0DB63B65" w14:textId="77777777" w:rsidTr="00A05A74">
        <w:trPr>
          <w:trHeight w:val="1835"/>
        </w:trPr>
        <w:tc>
          <w:tcPr>
            <w:tcW w:w="9095" w:type="dxa"/>
            <w:gridSpan w:val="3"/>
          </w:tcPr>
          <w:p w14:paraId="4A9FE475" w14:textId="5C9C61D9" w:rsidR="00132A9E" w:rsidRPr="00085314" w:rsidRDefault="0011139F" w:rsidP="00A05A74">
            <w:pPr>
              <w:pStyle w:val="NOREAtussenkopje"/>
            </w:pPr>
            <w:proofErr w:type="spellStart"/>
            <w:r w:rsidRPr="00085314">
              <w:lastRenderedPageBreak/>
              <w:t>Privacyarchitectuur</w:t>
            </w:r>
            <w:proofErr w:type="spellEnd"/>
            <w:r w:rsidRPr="00085314">
              <w:t xml:space="preserve"> (Gegevensbescherming door ontwerp en door standaardinstellingen) (PBD)</w:t>
            </w:r>
          </w:p>
          <w:p w14:paraId="730C366A" w14:textId="77777777" w:rsidR="00132A9E" w:rsidRPr="00933311" w:rsidRDefault="00132A9E" w:rsidP="00A05A74">
            <w:pPr>
              <w:pStyle w:val="NOREAtabelplatzwart"/>
              <w:rPr>
                <w:sz w:val="28"/>
                <w:lang w:val="nl-NL"/>
              </w:rPr>
            </w:pPr>
          </w:p>
          <w:p w14:paraId="36907F83" w14:textId="77777777" w:rsidR="00132A9E" w:rsidRPr="00933311" w:rsidRDefault="0011139F" w:rsidP="00A05A74">
            <w:pPr>
              <w:pStyle w:val="NOREAtabelplatzwart"/>
              <w:rPr>
                <w:i/>
                <w:sz w:val="19"/>
                <w:lang w:val="nl-NL"/>
              </w:rPr>
            </w:pPr>
            <w:r w:rsidRPr="00933311">
              <w:rPr>
                <w:i/>
                <w:sz w:val="19"/>
                <w:lang w:val="nl-NL"/>
              </w:rPr>
              <w:t>Beheersingsdoelstelling:</w:t>
            </w:r>
          </w:p>
          <w:p w14:paraId="607899EE" w14:textId="77777777" w:rsidR="00132A9E" w:rsidRPr="00933311" w:rsidRDefault="0011139F" w:rsidP="00A05A74">
            <w:pPr>
              <w:pStyle w:val="NOREAtabelplatzwart"/>
              <w:rPr>
                <w:lang w:val="nl-NL"/>
              </w:rPr>
            </w:pPr>
            <w:r w:rsidRPr="00933311">
              <w:rPr>
                <w:lang w:val="nl-NL"/>
              </w:rPr>
              <w:t xml:space="preserve">De entiteit neemt bij het ontwikkelen en wijzigen van producten, diensten, bedrijfssystemen of processen het solide </w:t>
            </w:r>
            <w:proofErr w:type="spellStart"/>
            <w:r w:rsidRPr="00933311">
              <w:rPr>
                <w:lang w:val="nl-NL"/>
              </w:rPr>
              <w:t>privacybeleid</w:t>
            </w:r>
            <w:proofErr w:type="spellEnd"/>
            <w:r w:rsidRPr="00933311">
              <w:rPr>
                <w:lang w:val="nl-NL"/>
              </w:rPr>
              <w:t xml:space="preserve">, de </w:t>
            </w:r>
            <w:proofErr w:type="spellStart"/>
            <w:r w:rsidRPr="00933311">
              <w:rPr>
                <w:lang w:val="nl-NL"/>
              </w:rPr>
              <w:t>privacyprincipes</w:t>
            </w:r>
            <w:proofErr w:type="spellEnd"/>
            <w:r w:rsidRPr="00933311">
              <w:rPr>
                <w:lang w:val="nl-NL"/>
              </w:rPr>
              <w:t xml:space="preserve"> en/of de van toepassing zijnde wet- en regelgeving in acht.</w:t>
            </w:r>
          </w:p>
        </w:tc>
      </w:tr>
      <w:tr w:rsidR="00085314" w:rsidRPr="00085314" w14:paraId="6B157795" w14:textId="77777777" w:rsidTr="00A05A74">
        <w:trPr>
          <w:trHeight w:val="455"/>
        </w:trPr>
        <w:tc>
          <w:tcPr>
            <w:tcW w:w="9095" w:type="dxa"/>
            <w:gridSpan w:val="3"/>
          </w:tcPr>
          <w:p w14:paraId="231155CE"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Gebruiken, opslaan en verwijderen</w:t>
            </w:r>
          </w:p>
        </w:tc>
      </w:tr>
      <w:tr w:rsidR="00085314" w:rsidRPr="00085314" w14:paraId="369FB798" w14:textId="77777777" w:rsidTr="00A05A74">
        <w:trPr>
          <w:trHeight w:val="455"/>
        </w:trPr>
        <w:tc>
          <w:tcPr>
            <w:tcW w:w="7335" w:type="dxa"/>
            <w:gridSpan w:val="2"/>
          </w:tcPr>
          <w:p w14:paraId="31996E5D"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662BBA87" w14:textId="4041F1C5" w:rsidR="00132A9E" w:rsidRPr="00085314" w:rsidRDefault="00132A9E" w:rsidP="00A05A74">
            <w:pPr>
              <w:pStyle w:val="NOREAtabelplatzwart"/>
              <w:rPr>
                <w:i/>
                <w:sz w:val="19"/>
              </w:rPr>
            </w:pPr>
          </w:p>
        </w:tc>
      </w:tr>
      <w:tr w:rsidR="00085314" w:rsidRPr="00085314" w14:paraId="0E67B45F" w14:textId="77777777" w:rsidTr="00A05A74">
        <w:trPr>
          <w:trHeight w:val="2515"/>
        </w:trPr>
        <w:tc>
          <w:tcPr>
            <w:tcW w:w="818" w:type="dxa"/>
          </w:tcPr>
          <w:p w14:paraId="285300EF" w14:textId="77777777" w:rsidR="00132A9E" w:rsidRPr="00DC615E" w:rsidRDefault="0011139F" w:rsidP="00A05A74">
            <w:pPr>
              <w:pStyle w:val="NOREAtabelplatzwart"/>
              <w:rPr>
                <w:color w:val="C00000"/>
              </w:rPr>
            </w:pPr>
            <w:r w:rsidRPr="00DC615E">
              <w:rPr>
                <w:color w:val="C00000"/>
              </w:rPr>
              <w:t>PBD01</w:t>
            </w:r>
          </w:p>
        </w:tc>
        <w:tc>
          <w:tcPr>
            <w:tcW w:w="6517" w:type="dxa"/>
          </w:tcPr>
          <w:p w14:paraId="1357ABF1" w14:textId="2776157A" w:rsidR="00132A9E" w:rsidRPr="00933311" w:rsidRDefault="0011139F" w:rsidP="00A05A74">
            <w:pPr>
              <w:pStyle w:val="NOREAtabelplatzwart"/>
              <w:rPr>
                <w:lang w:val="nl-NL"/>
              </w:rPr>
            </w:pPr>
            <w:r w:rsidRPr="00933311">
              <w:rPr>
                <w:lang w:val="nl-NL"/>
              </w:rPr>
              <w:t>Bij de ontwikkeling,</w:t>
            </w:r>
            <w:r w:rsidR="00BE6D92" w:rsidRPr="00933311">
              <w:rPr>
                <w:lang w:val="nl-NL"/>
              </w:rPr>
              <w:t xml:space="preserve"> </w:t>
            </w:r>
            <w:r w:rsidR="00D06F5B" w:rsidRPr="00933311">
              <w:rPr>
                <w:lang w:val="nl-NL"/>
              </w:rPr>
              <w:t>het ontwerp</w:t>
            </w:r>
            <w:r w:rsidRPr="00933311">
              <w:rPr>
                <w:lang w:val="nl-NL"/>
              </w:rPr>
              <w:t xml:space="preserve">, </w:t>
            </w:r>
            <w:r w:rsidR="00CB529F" w:rsidRPr="00933311">
              <w:rPr>
                <w:lang w:val="nl-NL"/>
              </w:rPr>
              <w:t xml:space="preserve">selectie </w:t>
            </w:r>
            <w:r w:rsidRPr="00933311">
              <w:rPr>
                <w:lang w:val="nl-NL"/>
              </w:rPr>
              <w:t xml:space="preserve">en het gebruik van </w:t>
            </w:r>
            <w:proofErr w:type="spellStart"/>
            <w:r w:rsidRPr="00933311">
              <w:rPr>
                <w:lang w:val="nl-NL"/>
              </w:rPr>
              <w:t>to</w:t>
            </w:r>
            <w:r w:rsidR="00206A2A" w:rsidRPr="00933311">
              <w:rPr>
                <w:lang w:val="nl-NL"/>
              </w:rPr>
              <w:t>e</w:t>
            </w:r>
            <w:r w:rsidRPr="00933311">
              <w:rPr>
                <w:lang w:val="nl-NL"/>
              </w:rPr>
              <w:t>passin</w:t>
            </w:r>
            <w:r w:rsidR="00206A2A" w:rsidRPr="00933311">
              <w:rPr>
                <w:lang w:val="nl-NL"/>
              </w:rPr>
              <w:t>-</w:t>
            </w:r>
            <w:r w:rsidRPr="00933311">
              <w:rPr>
                <w:lang w:val="nl-NL"/>
              </w:rPr>
              <w:t>gen</w:t>
            </w:r>
            <w:proofErr w:type="spellEnd"/>
            <w:r w:rsidRPr="00933311">
              <w:rPr>
                <w:lang w:val="nl-NL"/>
              </w:rPr>
              <w:t xml:space="preserve">, diensten en producten waarbij persoonsgegevens worden verwerkt, houdt de entiteit zo vroeg mogelijk in het ontwerpproces rekening met de </w:t>
            </w:r>
            <w:proofErr w:type="spellStart"/>
            <w:r w:rsidRPr="00933311">
              <w:rPr>
                <w:lang w:val="nl-NL"/>
              </w:rPr>
              <w:t>privacyprincipes</w:t>
            </w:r>
            <w:proofErr w:type="spellEnd"/>
            <w:r w:rsidRPr="00933311">
              <w:rPr>
                <w:lang w:val="nl-NL"/>
              </w:rPr>
              <w:t xml:space="preserve"> en </w:t>
            </w:r>
            <w:proofErr w:type="spellStart"/>
            <w:r w:rsidRPr="00933311">
              <w:rPr>
                <w:lang w:val="nl-NL"/>
              </w:rPr>
              <w:t>privacyrisico's</w:t>
            </w:r>
            <w:proofErr w:type="spellEnd"/>
            <w:r w:rsidRPr="00933311">
              <w:rPr>
                <w:lang w:val="nl-NL"/>
              </w:rPr>
              <w:t xml:space="preserve">. Het risico op strijdigheid </w:t>
            </w:r>
            <w:r w:rsidR="00BE6D92" w:rsidRPr="00933311">
              <w:rPr>
                <w:lang w:val="nl-NL"/>
              </w:rPr>
              <w:t>tussen</w:t>
            </w:r>
            <w:r w:rsidRPr="00933311">
              <w:rPr>
                <w:lang w:val="nl-NL"/>
              </w:rPr>
              <w:t xml:space="preserve"> het </w:t>
            </w:r>
            <w:r w:rsidR="00BE6D92" w:rsidRPr="00933311">
              <w:rPr>
                <w:lang w:val="nl-NL"/>
              </w:rPr>
              <w:t>ontwerp</w:t>
            </w:r>
            <w:r w:rsidRPr="00933311">
              <w:rPr>
                <w:lang w:val="nl-NL"/>
              </w:rPr>
              <w:t xml:space="preserve"> en de rechten en vrijheden van betrokkenen (en het </w:t>
            </w:r>
            <w:proofErr w:type="spellStart"/>
            <w:r w:rsidRPr="00933311">
              <w:rPr>
                <w:lang w:val="nl-NL"/>
              </w:rPr>
              <w:t>privacybeleid</w:t>
            </w:r>
            <w:proofErr w:type="spellEnd"/>
            <w:r w:rsidRPr="00933311">
              <w:rPr>
                <w:lang w:val="nl-NL"/>
              </w:rPr>
              <w:t xml:space="preserve"> van de entiteit) is geïdentificeerd en aangepakt.</w:t>
            </w:r>
          </w:p>
          <w:p w14:paraId="256BEB3C" w14:textId="3E7A7D5F" w:rsidR="00132A9E" w:rsidRPr="00933311" w:rsidRDefault="0011139F" w:rsidP="00A05A74">
            <w:pPr>
              <w:pStyle w:val="NOREAtabelplatzwart"/>
              <w:rPr>
                <w:lang w:val="nl-NL"/>
              </w:rPr>
            </w:pPr>
            <w:r w:rsidRPr="00933311">
              <w:rPr>
                <w:lang w:val="nl-NL"/>
              </w:rPr>
              <w:t xml:space="preserve">Wanneer de entiteit </w:t>
            </w:r>
            <w:r w:rsidR="00D06F5B" w:rsidRPr="00933311">
              <w:rPr>
                <w:lang w:val="nl-NL"/>
              </w:rPr>
              <w:t xml:space="preserve">diensten van </w:t>
            </w:r>
            <w:r w:rsidRPr="00933311">
              <w:rPr>
                <w:lang w:val="nl-NL"/>
              </w:rPr>
              <w:t>derden bij deze activiteiten betrekt, verplicht de entiteit deze partijen om dezelfde risicomanagementactiviteiten ten aanzien van privacy te hanteren</w:t>
            </w:r>
            <w:r w:rsidR="00141DB4" w:rsidRPr="00933311">
              <w:rPr>
                <w:lang w:val="nl-NL"/>
              </w:rPr>
              <w:t>.</w:t>
            </w:r>
          </w:p>
        </w:tc>
        <w:tc>
          <w:tcPr>
            <w:tcW w:w="1760" w:type="dxa"/>
          </w:tcPr>
          <w:p w14:paraId="382C167E" w14:textId="656FEEB6" w:rsidR="00132A9E" w:rsidRPr="00DC615E" w:rsidRDefault="00C16AFF" w:rsidP="00A05A74">
            <w:pPr>
              <w:pStyle w:val="NOREAtabelplatzwart"/>
            </w:pPr>
            <w:r>
              <w:t>VV</w:t>
            </w:r>
          </w:p>
        </w:tc>
      </w:tr>
      <w:tr w:rsidR="00085314" w:rsidRPr="00085314" w14:paraId="08D61F0C" w14:textId="77777777" w:rsidTr="00A05A74">
        <w:trPr>
          <w:trHeight w:val="1007"/>
        </w:trPr>
        <w:tc>
          <w:tcPr>
            <w:tcW w:w="818" w:type="dxa"/>
          </w:tcPr>
          <w:p w14:paraId="3B7F56C3" w14:textId="77777777" w:rsidR="00132A9E" w:rsidRPr="00DC615E" w:rsidRDefault="0011139F" w:rsidP="00A05A74">
            <w:pPr>
              <w:pStyle w:val="NOREAtabelplatzwart"/>
              <w:rPr>
                <w:color w:val="C00000"/>
              </w:rPr>
            </w:pPr>
            <w:r w:rsidRPr="00DC615E">
              <w:rPr>
                <w:color w:val="C00000"/>
              </w:rPr>
              <w:t>PBD02</w:t>
            </w:r>
          </w:p>
        </w:tc>
        <w:tc>
          <w:tcPr>
            <w:tcW w:w="6517" w:type="dxa"/>
          </w:tcPr>
          <w:p w14:paraId="1F303DCD" w14:textId="77777777" w:rsidR="00132A9E" w:rsidRPr="00933311" w:rsidRDefault="0011139F" w:rsidP="00A05A74">
            <w:pPr>
              <w:pStyle w:val="NOREAtabelplatzwart"/>
              <w:rPr>
                <w:lang w:val="nl-NL"/>
              </w:rPr>
            </w:pPr>
            <w:r w:rsidRPr="00933311">
              <w:rPr>
                <w:lang w:val="nl-NL"/>
              </w:rPr>
              <w:t xml:space="preserve">De beoordeling van </w:t>
            </w:r>
            <w:proofErr w:type="spellStart"/>
            <w:r w:rsidRPr="00933311">
              <w:rPr>
                <w:lang w:val="nl-NL"/>
              </w:rPr>
              <w:t>privacyrisico's</w:t>
            </w:r>
            <w:proofErr w:type="spellEnd"/>
            <w:r w:rsidRPr="00933311">
              <w:rPr>
                <w:lang w:val="nl-NL"/>
              </w:rPr>
              <w:t xml:space="preserve"> is een inherent en gedocumenteerd onderdeel van de projectmethodiek en/of het ontwikkelingsproces van de entiteit.</w:t>
            </w:r>
          </w:p>
        </w:tc>
        <w:tc>
          <w:tcPr>
            <w:tcW w:w="1760" w:type="dxa"/>
          </w:tcPr>
          <w:p w14:paraId="18BF957A" w14:textId="4C910924" w:rsidR="00132A9E" w:rsidRPr="00DC615E" w:rsidRDefault="00C16AFF" w:rsidP="00A05A74">
            <w:pPr>
              <w:pStyle w:val="NOREAtabelplatzwart"/>
            </w:pPr>
            <w:r>
              <w:t>VV</w:t>
            </w:r>
          </w:p>
        </w:tc>
      </w:tr>
      <w:tr w:rsidR="00085314" w:rsidRPr="00085314" w14:paraId="63112250" w14:textId="77777777" w:rsidTr="00A05A74">
        <w:trPr>
          <w:trHeight w:val="1010"/>
        </w:trPr>
        <w:tc>
          <w:tcPr>
            <w:tcW w:w="818" w:type="dxa"/>
          </w:tcPr>
          <w:p w14:paraId="1971CBE7" w14:textId="77777777" w:rsidR="00132A9E" w:rsidRPr="00DC615E" w:rsidRDefault="0011139F" w:rsidP="00A05A74">
            <w:pPr>
              <w:pStyle w:val="NOREAtabelplatzwart"/>
              <w:rPr>
                <w:color w:val="C00000"/>
              </w:rPr>
            </w:pPr>
            <w:r w:rsidRPr="00DC615E">
              <w:rPr>
                <w:color w:val="C00000"/>
              </w:rPr>
              <w:t>PBD03</w:t>
            </w:r>
          </w:p>
        </w:tc>
        <w:tc>
          <w:tcPr>
            <w:tcW w:w="6517" w:type="dxa"/>
          </w:tcPr>
          <w:p w14:paraId="3DA82DC4" w14:textId="5915BF65" w:rsidR="00132A9E" w:rsidRPr="00933311" w:rsidRDefault="0011139F" w:rsidP="00A05A74">
            <w:pPr>
              <w:pStyle w:val="NOREAtabelplatzwart"/>
              <w:rPr>
                <w:lang w:val="nl-NL"/>
              </w:rPr>
            </w:pPr>
            <w:r w:rsidRPr="00933311">
              <w:rPr>
                <w:lang w:val="nl-NL"/>
              </w:rPr>
              <w:t xml:space="preserve">Wanneer systemen, diensten en producten waarbij persoonsgegevens worden verwerkt privacy-gerelateerde opties bieden, zijn deze standaard ingesteld op de </w:t>
            </w:r>
            <w:r w:rsidR="00D06F5B" w:rsidRPr="00933311">
              <w:rPr>
                <w:lang w:val="nl-NL"/>
              </w:rPr>
              <w:t xml:space="preserve">meest beperkende </w:t>
            </w:r>
            <w:r w:rsidRPr="00933311">
              <w:rPr>
                <w:lang w:val="nl-NL"/>
              </w:rPr>
              <w:t>optie met betrekking tot privacy.</w:t>
            </w:r>
          </w:p>
        </w:tc>
        <w:tc>
          <w:tcPr>
            <w:tcW w:w="1760" w:type="dxa"/>
          </w:tcPr>
          <w:p w14:paraId="77F091AA" w14:textId="10BFE692" w:rsidR="00132A9E" w:rsidRPr="00DC615E" w:rsidRDefault="00C16AFF" w:rsidP="00A05A74">
            <w:pPr>
              <w:pStyle w:val="NOREAtabelplatzwart"/>
            </w:pPr>
            <w:r>
              <w:t>VV</w:t>
            </w:r>
          </w:p>
        </w:tc>
      </w:tr>
      <w:tr w:rsidR="00085314" w:rsidRPr="00085314" w14:paraId="3A1A3EEF" w14:textId="77777777" w:rsidTr="00A05A74">
        <w:trPr>
          <w:trHeight w:val="1130"/>
        </w:trPr>
        <w:tc>
          <w:tcPr>
            <w:tcW w:w="9095" w:type="dxa"/>
            <w:gridSpan w:val="3"/>
          </w:tcPr>
          <w:p w14:paraId="235E4522"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728EFCAB" w14:textId="77777777" w:rsidR="00132A9E" w:rsidRPr="00085314" w:rsidRDefault="0011139F" w:rsidP="00A05A74">
            <w:pPr>
              <w:pStyle w:val="NOREAtabelbullets"/>
            </w:pPr>
            <w:proofErr w:type="spellStart"/>
            <w:r w:rsidRPr="00085314">
              <w:t>Gegevensbescherming</w:t>
            </w:r>
            <w:proofErr w:type="spellEnd"/>
            <w:r w:rsidRPr="00085314">
              <w:t xml:space="preserve"> door </w:t>
            </w:r>
            <w:proofErr w:type="spellStart"/>
            <w:r w:rsidRPr="00085314">
              <w:t>ontwerp</w:t>
            </w:r>
            <w:proofErr w:type="spellEnd"/>
            <w:r w:rsidRPr="00085314">
              <w:t xml:space="preserve"> / door </w:t>
            </w:r>
            <w:proofErr w:type="spellStart"/>
            <w:r w:rsidRPr="00085314">
              <w:t>standaardinstellingen</w:t>
            </w:r>
            <w:proofErr w:type="spellEnd"/>
          </w:p>
          <w:p w14:paraId="72802BB9" w14:textId="77777777" w:rsidR="00132A9E" w:rsidRPr="00085314" w:rsidRDefault="0011139F" w:rsidP="00A05A74">
            <w:pPr>
              <w:pStyle w:val="NOREAtabelbullets"/>
            </w:pPr>
            <w:proofErr w:type="spellStart"/>
            <w:r w:rsidRPr="00085314">
              <w:t>Privacyprincipes</w:t>
            </w:r>
            <w:proofErr w:type="spellEnd"/>
          </w:p>
        </w:tc>
      </w:tr>
    </w:tbl>
    <w:p w14:paraId="015124E5"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19E572C9" w14:textId="77777777" w:rsidTr="00A05A74">
        <w:trPr>
          <w:trHeight w:val="1835"/>
        </w:trPr>
        <w:tc>
          <w:tcPr>
            <w:tcW w:w="9095" w:type="dxa"/>
            <w:gridSpan w:val="3"/>
          </w:tcPr>
          <w:p w14:paraId="759EB95C" w14:textId="5E691B82" w:rsidR="00132A9E" w:rsidRPr="00085314" w:rsidRDefault="0011139F" w:rsidP="00A05A74">
            <w:pPr>
              <w:pStyle w:val="NOREAtussenkopje"/>
            </w:pPr>
            <w:r w:rsidRPr="00085314">
              <w:lastRenderedPageBreak/>
              <w:t>Bewaren van gegevens (DRE)</w:t>
            </w:r>
          </w:p>
          <w:p w14:paraId="6539E299" w14:textId="77777777" w:rsidR="00132A9E" w:rsidRPr="00085314" w:rsidRDefault="00132A9E" w:rsidP="00A05A74">
            <w:pPr>
              <w:pStyle w:val="NOREAtabelplatzwart"/>
              <w:rPr>
                <w:sz w:val="28"/>
              </w:rPr>
            </w:pPr>
          </w:p>
          <w:p w14:paraId="78B7023D"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1FDDC544" w14:textId="77777777" w:rsidR="00132A9E" w:rsidRPr="00933311" w:rsidRDefault="006002E7" w:rsidP="00A05A74">
            <w:pPr>
              <w:pStyle w:val="NOREAtabelplatzwart"/>
              <w:rPr>
                <w:lang w:val="nl-NL"/>
              </w:rPr>
            </w:pPr>
            <w:r w:rsidRPr="00933311">
              <w:rPr>
                <w:lang w:val="nl-NL"/>
              </w:rPr>
              <w:t>Persoonsgegevens worden niet langer bewaard dan noodzakelijk, dan wettelijk is toegestaan of dan noodzakelijk is voor de doeleinden waarvoor zij werden verzameld.</w:t>
            </w:r>
          </w:p>
        </w:tc>
      </w:tr>
      <w:tr w:rsidR="00085314" w:rsidRPr="00085314" w14:paraId="1D05477E" w14:textId="77777777" w:rsidTr="00A05A74">
        <w:trPr>
          <w:trHeight w:val="455"/>
        </w:trPr>
        <w:tc>
          <w:tcPr>
            <w:tcW w:w="9095" w:type="dxa"/>
            <w:gridSpan w:val="3"/>
          </w:tcPr>
          <w:p w14:paraId="12713B86"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Gebruiken, opslaan en verwijderen</w:t>
            </w:r>
          </w:p>
        </w:tc>
      </w:tr>
      <w:tr w:rsidR="00085314" w:rsidRPr="00085314" w14:paraId="1F52DBA9" w14:textId="77777777" w:rsidTr="00A05A74">
        <w:trPr>
          <w:trHeight w:val="455"/>
        </w:trPr>
        <w:tc>
          <w:tcPr>
            <w:tcW w:w="7335" w:type="dxa"/>
            <w:gridSpan w:val="2"/>
          </w:tcPr>
          <w:p w14:paraId="6E946F02"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4F738F72" w14:textId="482231FC" w:rsidR="00132A9E" w:rsidRPr="00085314" w:rsidRDefault="00132A9E" w:rsidP="00A05A74">
            <w:pPr>
              <w:pStyle w:val="NOREAtabelplatzwart"/>
              <w:rPr>
                <w:i/>
                <w:sz w:val="19"/>
              </w:rPr>
            </w:pPr>
          </w:p>
        </w:tc>
      </w:tr>
      <w:tr w:rsidR="00085314" w:rsidRPr="00085314" w14:paraId="3EEA1C94" w14:textId="77777777" w:rsidTr="00A05A74">
        <w:trPr>
          <w:trHeight w:val="3501"/>
        </w:trPr>
        <w:tc>
          <w:tcPr>
            <w:tcW w:w="818" w:type="dxa"/>
          </w:tcPr>
          <w:p w14:paraId="48C1B4AA" w14:textId="77777777" w:rsidR="00132A9E" w:rsidRPr="00DC615E" w:rsidRDefault="0011139F" w:rsidP="00A05A74">
            <w:pPr>
              <w:pStyle w:val="NOREAtabelplatzwart"/>
              <w:rPr>
                <w:color w:val="C00000"/>
              </w:rPr>
            </w:pPr>
            <w:r w:rsidRPr="00DC615E">
              <w:rPr>
                <w:color w:val="C00000"/>
              </w:rPr>
              <w:t>DRE01</w:t>
            </w:r>
          </w:p>
        </w:tc>
        <w:tc>
          <w:tcPr>
            <w:tcW w:w="6517" w:type="dxa"/>
          </w:tcPr>
          <w:p w14:paraId="4A3CC888" w14:textId="77777777" w:rsidR="00132A9E" w:rsidRPr="00085314" w:rsidRDefault="0011139F" w:rsidP="00A05A74">
            <w:pPr>
              <w:pStyle w:val="NOREAtabelplatzwart"/>
            </w:pPr>
            <w:r w:rsidRPr="00085314">
              <w:t xml:space="preserve">De </w:t>
            </w:r>
            <w:proofErr w:type="spellStart"/>
            <w:r w:rsidRPr="00085314">
              <w:t>entiteit</w:t>
            </w:r>
            <w:proofErr w:type="spellEnd"/>
            <w:r w:rsidRPr="00085314">
              <w:t>:</w:t>
            </w:r>
          </w:p>
          <w:p w14:paraId="18E5DD07" w14:textId="77777777" w:rsidR="00132A9E" w:rsidRPr="00933311" w:rsidRDefault="0011139F" w:rsidP="00A05A74">
            <w:pPr>
              <w:pStyle w:val="NOREAtabelplatzwart"/>
              <w:numPr>
                <w:ilvl w:val="0"/>
                <w:numId w:val="99"/>
              </w:numPr>
              <w:rPr>
                <w:lang w:val="nl-NL"/>
              </w:rPr>
            </w:pPr>
            <w:r w:rsidRPr="00933311">
              <w:rPr>
                <w:lang w:val="nl-NL"/>
              </w:rPr>
              <w:t>documenteert het bewaarbeleid en de verwijderingsprocedures ten aanzien van persoonsgegevens;</w:t>
            </w:r>
          </w:p>
          <w:p w14:paraId="455D244B" w14:textId="77777777" w:rsidR="00132A9E" w:rsidRPr="00933311" w:rsidRDefault="0011139F" w:rsidP="00A05A74">
            <w:pPr>
              <w:pStyle w:val="NOREAtabelplatzwart"/>
              <w:numPr>
                <w:ilvl w:val="0"/>
                <w:numId w:val="99"/>
              </w:numPr>
              <w:rPr>
                <w:lang w:val="nl-NL"/>
              </w:rPr>
            </w:pPr>
            <w:r w:rsidRPr="00933311">
              <w:rPr>
                <w:lang w:val="nl-NL"/>
              </w:rPr>
              <w:t xml:space="preserve">zorgt dat persoonsgegevens niet langer worden bewaard dan de vastgestelde bewaartermijn, tenzij er sprake is van een gerechtvaardigde reden of wettelijke verplichting. </w:t>
            </w:r>
          </w:p>
          <w:p w14:paraId="2146276A" w14:textId="2C543631" w:rsidR="00132A9E" w:rsidRPr="00933311" w:rsidRDefault="0011139F" w:rsidP="00A05A74">
            <w:pPr>
              <w:pStyle w:val="NOREAtabelplatzwart"/>
              <w:numPr>
                <w:ilvl w:val="0"/>
                <w:numId w:val="99"/>
              </w:numPr>
              <w:rPr>
                <w:lang w:val="nl-NL"/>
              </w:rPr>
            </w:pPr>
            <w:r w:rsidRPr="00933311">
              <w:rPr>
                <w:lang w:val="nl-NL"/>
              </w:rPr>
              <w:t xml:space="preserve">documenteert voor elke verwerking van </w:t>
            </w:r>
            <w:r w:rsidR="00141DB4" w:rsidRPr="00933311">
              <w:rPr>
                <w:lang w:val="nl-NL"/>
              </w:rPr>
              <w:t>p</w:t>
            </w:r>
            <w:r w:rsidRPr="00933311">
              <w:rPr>
                <w:lang w:val="nl-NL"/>
              </w:rPr>
              <w:t xml:space="preserve">ersoonsgegevens de </w:t>
            </w:r>
            <w:r w:rsidR="00206A2A" w:rsidRPr="00933311">
              <w:rPr>
                <w:lang w:val="nl-NL"/>
              </w:rPr>
              <w:br/>
            </w:r>
            <w:r w:rsidRPr="00933311">
              <w:rPr>
                <w:lang w:val="nl-NL"/>
              </w:rPr>
              <w:t>betreffende bewaartermijn;</w:t>
            </w:r>
          </w:p>
          <w:p w14:paraId="1B62E301" w14:textId="7181563C" w:rsidR="00132A9E" w:rsidRPr="00933311" w:rsidRDefault="00D06F5B" w:rsidP="00A05A74">
            <w:pPr>
              <w:pStyle w:val="NOREAtabelplatzwart"/>
              <w:numPr>
                <w:ilvl w:val="0"/>
                <w:numId w:val="99"/>
              </w:numPr>
              <w:rPr>
                <w:lang w:val="nl-NL"/>
              </w:rPr>
            </w:pPr>
            <w:r w:rsidRPr="00933311">
              <w:rPr>
                <w:lang w:val="nl-NL"/>
              </w:rPr>
              <w:t>informeert betrokkenen in</w:t>
            </w:r>
            <w:r w:rsidR="0011139F" w:rsidRPr="00933311">
              <w:rPr>
                <w:lang w:val="nl-NL"/>
              </w:rPr>
              <w:t xml:space="preserve"> de privacyverklaring </w:t>
            </w:r>
            <w:r w:rsidRPr="00933311">
              <w:rPr>
                <w:lang w:val="nl-NL"/>
              </w:rPr>
              <w:t xml:space="preserve">over </w:t>
            </w:r>
            <w:r w:rsidR="0011139F" w:rsidRPr="00933311">
              <w:rPr>
                <w:lang w:val="nl-NL"/>
              </w:rPr>
              <w:t>het beleid ten aanzien van bewaartermijnen;</w:t>
            </w:r>
          </w:p>
          <w:p w14:paraId="7F9ED983" w14:textId="35AFB39E" w:rsidR="00C16AFF" w:rsidRPr="00933311" w:rsidRDefault="00D06F5B" w:rsidP="00A05A74">
            <w:pPr>
              <w:pStyle w:val="NOREAtabelplatzwart"/>
              <w:numPr>
                <w:ilvl w:val="0"/>
                <w:numId w:val="99"/>
              </w:numPr>
              <w:rPr>
                <w:lang w:val="nl-NL"/>
              </w:rPr>
            </w:pPr>
            <w:r w:rsidRPr="00933311">
              <w:rPr>
                <w:lang w:val="nl-NL"/>
              </w:rPr>
              <w:t>slaat</w:t>
            </w:r>
            <w:r w:rsidR="0011139F" w:rsidRPr="00933311">
              <w:rPr>
                <w:lang w:val="nl-NL"/>
              </w:rPr>
              <w:t xml:space="preserve"> gearchiveerde</w:t>
            </w:r>
            <w:r w:rsidR="00141DB4" w:rsidRPr="00933311">
              <w:rPr>
                <w:lang w:val="nl-NL"/>
              </w:rPr>
              <w:t xml:space="preserve"> kopieën</w:t>
            </w:r>
            <w:r w:rsidR="0011139F" w:rsidRPr="00933311">
              <w:rPr>
                <w:lang w:val="nl-NL"/>
              </w:rPr>
              <w:t xml:space="preserve"> en back-ups</w:t>
            </w:r>
            <w:r w:rsidRPr="00933311">
              <w:rPr>
                <w:lang w:val="nl-NL"/>
              </w:rPr>
              <w:t xml:space="preserve"> op, bewaart en </w:t>
            </w:r>
            <w:r w:rsidR="00206A2A" w:rsidRPr="00933311">
              <w:rPr>
                <w:lang w:val="nl-NL"/>
              </w:rPr>
              <w:br/>
            </w:r>
            <w:r w:rsidRPr="00933311">
              <w:rPr>
                <w:lang w:val="nl-NL"/>
              </w:rPr>
              <w:t>verwijdert deze</w:t>
            </w:r>
            <w:r w:rsidR="0011139F" w:rsidRPr="00933311">
              <w:rPr>
                <w:lang w:val="nl-NL"/>
              </w:rPr>
              <w:t xml:space="preserve"> overeenkomstig het bewaarbeleid</w:t>
            </w:r>
            <w:r w:rsidR="00C16AFF" w:rsidRPr="00933311">
              <w:rPr>
                <w:lang w:val="nl-NL"/>
              </w:rPr>
              <w:t>;</w:t>
            </w:r>
          </w:p>
          <w:p w14:paraId="3BAB5A81" w14:textId="7A10A605" w:rsidR="00132A9E" w:rsidRPr="00085314" w:rsidRDefault="00C16AFF" w:rsidP="00A05A74">
            <w:pPr>
              <w:pStyle w:val="NOREAtabelplatzwart"/>
              <w:numPr>
                <w:ilvl w:val="0"/>
                <w:numId w:val="99"/>
              </w:numPr>
            </w:pPr>
            <w:proofErr w:type="spellStart"/>
            <w:r>
              <w:t>instrueert</w:t>
            </w:r>
            <w:proofErr w:type="spellEnd"/>
            <w:r>
              <w:t xml:space="preserve"> </w:t>
            </w:r>
            <w:proofErr w:type="spellStart"/>
            <w:r>
              <w:t>verwerkers</w:t>
            </w:r>
            <w:proofErr w:type="spellEnd"/>
            <w:r>
              <w:t xml:space="preserve"> over </w:t>
            </w:r>
            <w:proofErr w:type="spellStart"/>
            <w:r>
              <w:t>bewaartermijnen</w:t>
            </w:r>
            <w:proofErr w:type="spellEnd"/>
            <w:r>
              <w:t>.</w:t>
            </w:r>
          </w:p>
        </w:tc>
        <w:tc>
          <w:tcPr>
            <w:tcW w:w="1760" w:type="dxa"/>
          </w:tcPr>
          <w:p w14:paraId="37BBE918" w14:textId="3D01BB65" w:rsidR="00132A9E" w:rsidRPr="00DC615E" w:rsidRDefault="00C16AFF" w:rsidP="00A05A74">
            <w:pPr>
              <w:pStyle w:val="NOREAtabelplatzwart"/>
            </w:pPr>
            <w:r>
              <w:t>VV</w:t>
            </w:r>
          </w:p>
        </w:tc>
      </w:tr>
      <w:tr w:rsidR="00085314" w:rsidRPr="00085314" w14:paraId="0A64712C" w14:textId="77777777" w:rsidTr="00A05A74">
        <w:trPr>
          <w:trHeight w:val="731"/>
        </w:trPr>
        <w:tc>
          <w:tcPr>
            <w:tcW w:w="818" w:type="dxa"/>
          </w:tcPr>
          <w:p w14:paraId="365731F5" w14:textId="77777777" w:rsidR="00132A9E" w:rsidRPr="00DC615E" w:rsidRDefault="0011139F" w:rsidP="00A05A74">
            <w:pPr>
              <w:pStyle w:val="NOREAtabelplatzwart"/>
              <w:rPr>
                <w:color w:val="C00000"/>
              </w:rPr>
            </w:pPr>
            <w:r w:rsidRPr="00DC615E">
              <w:rPr>
                <w:color w:val="C00000"/>
              </w:rPr>
              <w:t>DRE02</w:t>
            </w:r>
          </w:p>
        </w:tc>
        <w:tc>
          <w:tcPr>
            <w:tcW w:w="6517" w:type="dxa"/>
          </w:tcPr>
          <w:p w14:paraId="4A2455D3" w14:textId="6BBE0FBD" w:rsidR="00132A9E" w:rsidRPr="00933311" w:rsidRDefault="0011139F" w:rsidP="00A05A74">
            <w:pPr>
              <w:pStyle w:val="NOREAtabelplatzwart"/>
              <w:rPr>
                <w:lang w:val="nl-NL"/>
              </w:rPr>
            </w:pPr>
            <w:r w:rsidRPr="00933311">
              <w:rPr>
                <w:lang w:val="nl-NL"/>
              </w:rPr>
              <w:t xml:space="preserve">Bij het vaststellen van bewaarprocedures worden </w:t>
            </w:r>
            <w:r w:rsidR="00214223" w:rsidRPr="00933311">
              <w:rPr>
                <w:lang w:val="nl-NL"/>
              </w:rPr>
              <w:t xml:space="preserve">wettelijke en </w:t>
            </w:r>
            <w:r w:rsidRPr="00933311">
              <w:rPr>
                <w:lang w:val="nl-NL"/>
              </w:rPr>
              <w:t>contract</w:t>
            </w:r>
            <w:r w:rsidR="00214223" w:rsidRPr="00933311">
              <w:rPr>
                <w:lang w:val="nl-NL"/>
              </w:rPr>
              <w:t xml:space="preserve">uele bewaartermijnen </w:t>
            </w:r>
            <w:r w:rsidRPr="00933311">
              <w:rPr>
                <w:lang w:val="nl-NL"/>
              </w:rPr>
              <w:t>in acht genomen; deze wijken mogelijk af</w:t>
            </w:r>
            <w:r w:rsidR="00141DB4" w:rsidRPr="00933311">
              <w:rPr>
                <w:lang w:val="nl-NL"/>
              </w:rPr>
              <w:t xml:space="preserve"> van de normale beleidsregels.</w:t>
            </w:r>
          </w:p>
        </w:tc>
        <w:tc>
          <w:tcPr>
            <w:tcW w:w="1760" w:type="dxa"/>
          </w:tcPr>
          <w:p w14:paraId="6EFD66FA" w14:textId="4C866471" w:rsidR="00132A9E" w:rsidRPr="00DC615E" w:rsidRDefault="00C16AFF" w:rsidP="00A05A74">
            <w:pPr>
              <w:pStyle w:val="NOREAtabelplatzwart"/>
            </w:pPr>
            <w:r>
              <w:t>VV</w:t>
            </w:r>
          </w:p>
        </w:tc>
      </w:tr>
      <w:tr w:rsidR="00085314" w:rsidRPr="00085314" w14:paraId="6BC4024A" w14:textId="77777777" w:rsidTr="00A05A74">
        <w:trPr>
          <w:trHeight w:val="1130"/>
        </w:trPr>
        <w:tc>
          <w:tcPr>
            <w:tcW w:w="9095" w:type="dxa"/>
            <w:gridSpan w:val="3"/>
          </w:tcPr>
          <w:p w14:paraId="4A564B46"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B928F4C" w14:textId="77777777" w:rsidR="00132A9E" w:rsidRPr="00085314" w:rsidRDefault="0011139F" w:rsidP="00A05A74">
            <w:pPr>
              <w:pStyle w:val="NOREAtabelbullets"/>
            </w:pPr>
            <w:proofErr w:type="spellStart"/>
            <w:r w:rsidRPr="00085314">
              <w:t>Privacyprincipes</w:t>
            </w:r>
            <w:proofErr w:type="spellEnd"/>
          </w:p>
          <w:p w14:paraId="709052C3" w14:textId="77777777" w:rsidR="00132A9E" w:rsidRPr="00933311" w:rsidRDefault="0011139F" w:rsidP="00A05A74">
            <w:pPr>
              <w:pStyle w:val="NOREAtabelbullets"/>
              <w:rPr>
                <w:lang w:val="nl-NL"/>
              </w:rPr>
            </w:pPr>
            <w:r w:rsidRPr="00933311">
              <w:rPr>
                <w:lang w:val="nl-NL"/>
              </w:rPr>
              <w:t>Verantwoordelijkheden van verwerkingsverantwoordelijke en verwerker</w:t>
            </w:r>
          </w:p>
        </w:tc>
      </w:tr>
    </w:tbl>
    <w:p w14:paraId="6B3AB5A9"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57"/>
        <w:gridCol w:w="781"/>
        <w:gridCol w:w="6498"/>
        <w:gridCol w:w="57"/>
        <w:gridCol w:w="1703"/>
        <w:gridCol w:w="57"/>
      </w:tblGrid>
      <w:tr w:rsidR="00085314" w:rsidRPr="00085314" w14:paraId="4D5EDD0D" w14:textId="77777777" w:rsidTr="00A05A74">
        <w:trPr>
          <w:gridAfter w:val="1"/>
          <w:wAfter w:w="57" w:type="dxa"/>
          <w:trHeight w:val="1835"/>
        </w:trPr>
        <w:tc>
          <w:tcPr>
            <w:tcW w:w="9096" w:type="dxa"/>
            <w:gridSpan w:val="5"/>
          </w:tcPr>
          <w:p w14:paraId="5671CC8C" w14:textId="40DFF805" w:rsidR="00132A9E" w:rsidRPr="00085314" w:rsidRDefault="0011139F" w:rsidP="00A05A74">
            <w:pPr>
              <w:pStyle w:val="NOREAtussenkopje"/>
            </w:pPr>
            <w:r w:rsidRPr="00085314">
              <w:lastRenderedPageBreak/>
              <w:t xml:space="preserve">Verwijdering, vernietiging en </w:t>
            </w:r>
            <w:proofErr w:type="spellStart"/>
            <w:r w:rsidRPr="00085314">
              <w:t>anonimisatie</w:t>
            </w:r>
            <w:proofErr w:type="spellEnd"/>
            <w:r w:rsidRPr="00085314">
              <w:t xml:space="preserve"> (DDA)</w:t>
            </w:r>
          </w:p>
          <w:p w14:paraId="6A4EE1F9" w14:textId="77777777" w:rsidR="00440415" w:rsidRPr="00933311" w:rsidRDefault="00440415" w:rsidP="00440415">
            <w:pPr>
              <w:pStyle w:val="NOREAtabelplatzwart"/>
              <w:rPr>
                <w:sz w:val="28"/>
                <w:lang w:val="nl-NL"/>
              </w:rPr>
            </w:pPr>
          </w:p>
          <w:p w14:paraId="16BE8816" w14:textId="77777777" w:rsidR="00132A9E" w:rsidRPr="00085314" w:rsidRDefault="0011139F" w:rsidP="00A05A74">
            <w:pPr>
              <w:pStyle w:val="NOREAplattetekst"/>
              <w:rPr>
                <w:i/>
                <w:sz w:val="19"/>
              </w:rPr>
            </w:pPr>
            <w:r w:rsidRPr="00085314">
              <w:rPr>
                <w:i/>
                <w:sz w:val="19"/>
              </w:rPr>
              <w:t>Beheersingsdoelstelling:</w:t>
            </w:r>
          </w:p>
          <w:p w14:paraId="267764B3" w14:textId="77777777" w:rsidR="00132A9E" w:rsidRPr="00085314" w:rsidRDefault="0011139F" w:rsidP="00A05A74">
            <w:pPr>
              <w:pStyle w:val="NOREAplattetekst"/>
              <w:rPr>
                <w:sz w:val="18"/>
              </w:rPr>
            </w:pPr>
            <w:r w:rsidRPr="00085314">
              <w:rPr>
                <w:sz w:val="18"/>
              </w:rPr>
              <w:t>Persoonsgegevens worden indien nodig geanonimiseerd en/of verwijderd binnen de entiteit.</w:t>
            </w:r>
            <w:r w:rsidR="00CA53A2" w:rsidRPr="00085314">
              <w:rPr>
                <w:sz w:val="18"/>
              </w:rPr>
              <w:br/>
            </w:r>
            <w:r w:rsidRPr="00085314">
              <w:rPr>
                <w:sz w:val="18"/>
              </w:rPr>
              <w:t>De identiteit van personen kan niet worden herleid en persoonsgegevens zijn niet meer beschikbaar nadat de bewaartermijn is verstreken.</w:t>
            </w:r>
          </w:p>
        </w:tc>
      </w:tr>
      <w:tr w:rsidR="00A70D1A" w:rsidRPr="00085314" w14:paraId="0226FF4C" w14:textId="77777777" w:rsidTr="00A05A74">
        <w:trPr>
          <w:gridBefore w:val="1"/>
          <w:wBefore w:w="57" w:type="dxa"/>
          <w:trHeight w:val="455"/>
        </w:trPr>
        <w:tc>
          <w:tcPr>
            <w:tcW w:w="9096" w:type="dxa"/>
            <w:gridSpan w:val="5"/>
          </w:tcPr>
          <w:p w14:paraId="071D17CE" w14:textId="77777777" w:rsidR="00A70D1A" w:rsidRPr="00933311" w:rsidRDefault="00A70D1A" w:rsidP="00820E04">
            <w:pPr>
              <w:pStyle w:val="NOREAtabelplatzwart"/>
              <w:rPr>
                <w:lang w:val="nl-NL"/>
              </w:rPr>
            </w:pPr>
            <w:r w:rsidRPr="00933311">
              <w:rPr>
                <w:i/>
                <w:sz w:val="19"/>
                <w:lang w:val="nl-NL"/>
              </w:rPr>
              <w:t xml:space="preserve">Fase informatielevenscyclusmanagement: </w:t>
            </w:r>
            <w:r w:rsidRPr="00933311">
              <w:rPr>
                <w:b/>
                <w:bCs/>
                <w:lang w:val="nl-NL"/>
              </w:rPr>
              <w:t>Gebruiken, opslaan en verwijderen</w:t>
            </w:r>
          </w:p>
        </w:tc>
      </w:tr>
      <w:tr w:rsidR="00A70D1A" w:rsidRPr="00085314" w14:paraId="3AD1A5D5" w14:textId="77777777" w:rsidTr="00A05A74">
        <w:trPr>
          <w:gridBefore w:val="1"/>
          <w:wBefore w:w="57" w:type="dxa"/>
          <w:trHeight w:val="457"/>
        </w:trPr>
        <w:tc>
          <w:tcPr>
            <w:tcW w:w="7336" w:type="dxa"/>
            <w:gridSpan w:val="3"/>
          </w:tcPr>
          <w:p w14:paraId="2D1CC8B3" w14:textId="77777777" w:rsidR="00A70D1A" w:rsidRPr="00085314" w:rsidRDefault="00A70D1A" w:rsidP="00820E0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gridSpan w:val="2"/>
          </w:tcPr>
          <w:p w14:paraId="444C3673" w14:textId="77777777" w:rsidR="00A70D1A" w:rsidRPr="00085314" w:rsidRDefault="00A70D1A" w:rsidP="00820E04">
            <w:pPr>
              <w:pStyle w:val="NOREAtabelplatzwart"/>
              <w:rPr>
                <w:i/>
                <w:sz w:val="19"/>
              </w:rPr>
            </w:pPr>
          </w:p>
        </w:tc>
      </w:tr>
      <w:tr w:rsidR="00085314" w:rsidRPr="00085314" w14:paraId="6BCC3EF5" w14:textId="77777777" w:rsidTr="00A05A74">
        <w:trPr>
          <w:gridAfter w:val="1"/>
          <w:wAfter w:w="57" w:type="dxa"/>
          <w:trHeight w:val="4419"/>
        </w:trPr>
        <w:tc>
          <w:tcPr>
            <w:tcW w:w="838" w:type="dxa"/>
            <w:gridSpan w:val="2"/>
          </w:tcPr>
          <w:p w14:paraId="7565B418" w14:textId="77777777" w:rsidR="00132A9E" w:rsidRPr="00DC615E" w:rsidRDefault="0011139F" w:rsidP="00A05A74">
            <w:pPr>
              <w:pStyle w:val="NOREAplattetekst"/>
              <w:spacing w:before="60" w:after="120"/>
              <w:rPr>
                <w:color w:val="C00000"/>
                <w:sz w:val="18"/>
              </w:rPr>
            </w:pPr>
            <w:r w:rsidRPr="00DC615E">
              <w:rPr>
                <w:color w:val="C00000"/>
                <w:sz w:val="18"/>
              </w:rPr>
              <w:t>DDA01</w:t>
            </w:r>
          </w:p>
        </w:tc>
        <w:tc>
          <w:tcPr>
            <w:tcW w:w="6498" w:type="dxa"/>
          </w:tcPr>
          <w:p w14:paraId="59BAE05F" w14:textId="03370DAA" w:rsidR="00132A9E" w:rsidRPr="00085314" w:rsidRDefault="0011139F" w:rsidP="00A05A74">
            <w:pPr>
              <w:pStyle w:val="NOREAplattetekst"/>
              <w:spacing w:before="60" w:after="120"/>
              <w:rPr>
                <w:sz w:val="18"/>
              </w:rPr>
            </w:pPr>
            <w:r w:rsidRPr="00085314">
              <w:rPr>
                <w:sz w:val="18"/>
              </w:rPr>
              <w:t>De entiteit heeft een gedocumenteerde procedure ingericht om te</w:t>
            </w:r>
            <w:r w:rsidR="00440415">
              <w:rPr>
                <w:sz w:val="18"/>
              </w:rPr>
              <w:br/>
            </w:r>
            <w:r w:rsidR="00CA53A2" w:rsidRPr="00085314">
              <w:rPr>
                <w:sz w:val="18"/>
              </w:rPr>
              <w:t>waarborgen</w:t>
            </w:r>
            <w:r w:rsidRPr="00085314">
              <w:rPr>
                <w:sz w:val="18"/>
              </w:rPr>
              <w:t xml:space="preserve"> dat:</w:t>
            </w:r>
          </w:p>
          <w:p w14:paraId="713E8CD4" w14:textId="308A889E" w:rsidR="00132A9E" w:rsidRPr="00085314" w:rsidRDefault="0011139F" w:rsidP="00A05A74">
            <w:pPr>
              <w:pStyle w:val="NOREAplattetekst"/>
              <w:numPr>
                <w:ilvl w:val="0"/>
                <w:numId w:val="100"/>
              </w:numPr>
              <w:spacing w:before="60" w:after="120"/>
              <w:ind w:left="714" w:hanging="357"/>
              <w:jc w:val="left"/>
              <w:rPr>
                <w:sz w:val="18"/>
              </w:rPr>
            </w:pPr>
            <w:r w:rsidRPr="00085314">
              <w:rPr>
                <w:sz w:val="18"/>
              </w:rPr>
              <w:t xml:space="preserve">het wissen en vernietigen van persoonsgegevens geschiedt </w:t>
            </w:r>
            <w:r w:rsidR="00206A2A">
              <w:rPr>
                <w:sz w:val="18"/>
              </w:rPr>
              <w:br/>
            </w:r>
            <w:r w:rsidRPr="00085314">
              <w:rPr>
                <w:sz w:val="18"/>
              </w:rPr>
              <w:t xml:space="preserve">conform het bewaarbeleid, ongeacht de vorm waarin deze </w:t>
            </w:r>
            <w:r w:rsidR="00CA53A2" w:rsidRPr="00085314">
              <w:rPr>
                <w:sz w:val="18"/>
              </w:rPr>
              <w:t>zijn</w:t>
            </w:r>
            <w:r w:rsidRPr="00085314">
              <w:rPr>
                <w:sz w:val="18"/>
              </w:rPr>
              <w:t xml:space="preserve"> opgeslagen (zoals elektronisch, op optische media, of op papier);</w:t>
            </w:r>
          </w:p>
          <w:p w14:paraId="07AD8593" w14:textId="77777777" w:rsidR="00132A9E" w:rsidRPr="00085314" w:rsidRDefault="0011139F" w:rsidP="00A05A74">
            <w:pPr>
              <w:pStyle w:val="NOREAplattetekst"/>
              <w:numPr>
                <w:ilvl w:val="0"/>
                <w:numId w:val="100"/>
              </w:numPr>
              <w:spacing w:before="60" w:after="120"/>
              <w:ind w:left="714" w:hanging="357"/>
              <w:jc w:val="left"/>
              <w:rPr>
                <w:sz w:val="18"/>
              </w:rPr>
            </w:pPr>
            <w:r w:rsidRPr="00085314">
              <w:rPr>
                <w:sz w:val="18"/>
              </w:rPr>
              <w:t xml:space="preserve">de verwijdering van originele, gearchiveerde gegevens, back-ups en persoonlijke kopieën </w:t>
            </w:r>
            <w:r w:rsidR="00CA53A2" w:rsidRPr="00085314">
              <w:rPr>
                <w:sz w:val="18"/>
              </w:rPr>
              <w:t xml:space="preserve">conform </w:t>
            </w:r>
            <w:r w:rsidRPr="00085314">
              <w:rPr>
                <w:sz w:val="18"/>
              </w:rPr>
              <w:t>het vernietigingsbeleid</w:t>
            </w:r>
            <w:r w:rsidR="00CA53A2" w:rsidRPr="00085314">
              <w:rPr>
                <w:sz w:val="18"/>
              </w:rPr>
              <w:t xml:space="preserve"> plaatsvindt</w:t>
            </w:r>
            <w:r w:rsidRPr="00085314">
              <w:rPr>
                <w:sz w:val="18"/>
              </w:rPr>
              <w:t>;</w:t>
            </w:r>
          </w:p>
          <w:p w14:paraId="7A7D97ED" w14:textId="7822A7E2" w:rsidR="00CA53A2" w:rsidRPr="00A05A74" w:rsidRDefault="0011139F" w:rsidP="00A05A74">
            <w:pPr>
              <w:pStyle w:val="NOREAplattetekst"/>
              <w:numPr>
                <w:ilvl w:val="0"/>
                <w:numId w:val="100"/>
              </w:numPr>
              <w:spacing w:before="60" w:after="120"/>
              <w:ind w:left="714" w:hanging="357"/>
              <w:jc w:val="left"/>
              <w:rPr>
                <w:sz w:val="18"/>
              </w:rPr>
            </w:pPr>
            <w:r w:rsidRPr="00085314">
              <w:rPr>
                <w:sz w:val="18"/>
              </w:rPr>
              <w:t xml:space="preserve">de verwijdering van persoonsgegevens op </w:t>
            </w:r>
            <w:r w:rsidR="00D06F5B">
              <w:rPr>
                <w:sz w:val="18"/>
              </w:rPr>
              <w:t>een adequate</w:t>
            </w:r>
            <w:r w:rsidRPr="00085314">
              <w:rPr>
                <w:sz w:val="18"/>
              </w:rPr>
              <w:t xml:space="preserve"> wijze wordt vastgelegd. </w:t>
            </w:r>
          </w:p>
          <w:p w14:paraId="3F3A5AA8" w14:textId="302BE6BB" w:rsidR="00132A9E" w:rsidRPr="00085314" w:rsidRDefault="0011139F" w:rsidP="00A05A74">
            <w:pPr>
              <w:pStyle w:val="NOREAplattetekst"/>
              <w:spacing w:before="60" w:after="120"/>
              <w:rPr>
                <w:sz w:val="18"/>
              </w:rPr>
            </w:pPr>
            <w:r w:rsidRPr="00085314">
              <w:rPr>
                <w:sz w:val="18"/>
              </w:rPr>
              <w:t xml:space="preserve">De entiteit zorgt </w:t>
            </w:r>
            <w:r w:rsidR="00682FE6">
              <w:rPr>
                <w:sz w:val="18"/>
              </w:rPr>
              <w:t xml:space="preserve">er </w:t>
            </w:r>
            <w:r w:rsidRPr="00085314">
              <w:rPr>
                <w:sz w:val="18"/>
              </w:rPr>
              <w:t xml:space="preserve">daarnaast </w:t>
            </w:r>
            <w:r w:rsidR="00682FE6">
              <w:rPr>
                <w:sz w:val="18"/>
              </w:rPr>
              <w:t xml:space="preserve">voor </w:t>
            </w:r>
            <w:r w:rsidRPr="00085314">
              <w:rPr>
                <w:sz w:val="18"/>
              </w:rPr>
              <w:t>dat:</w:t>
            </w:r>
          </w:p>
          <w:p w14:paraId="3CB4A6BD" w14:textId="29F402A2" w:rsidR="00132A9E" w:rsidRPr="00085314" w:rsidRDefault="0011139F" w:rsidP="00A05A74">
            <w:pPr>
              <w:pStyle w:val="NOREAplattetekst"/>
              <w:numPr>
                <w:ilvl w:val="0"/>
                <w:numId w:val="100"/>
              </w:numPr>
              <w:spacing w:before="60" w:after="120"/>
              <w:ind w:left="714" w:hanging="357"/>
              <w:jc w:val="left"/>
              <w:rPr>
                <w:sz w:val="18"/>
              </w:rPr>
            </w:pPr>
            <w:r w:rsidRPr="00085314">
              <w:rPr>
                <w:sz w:val="18"/>
              </w:rPr>
              <w:t>persoonsgegevens worden gelokaliseerd en verwijderd of teruggebracht</w:t>
            </w:r>
            <w:r w:rsidR="00CA53A2" w:rsidRPr="00085314">
              <w:rPr>
                <w:sz w:val="18"/>
              </w:rPr>
              <w:t>, voor zover dit technisch mogelijk is</w:t>
            </w:r>
            <w:r w:rsidRPr="00085314">
              <w:rPr>
                <w:sz w:val="18"/>
              </w:rPr>
              <w:t xml:space="preserve">. </w:t>
            </w:r>
          </w:p>
          <w:p w14:paraId="796D73FA" w14:textId="77777777" w:rsidR="00132A9E" w:rsidRPr="00085314" w:rsidRDefault="0011139F" w:rsidP="00A05A74">
            <w:pPr>
              <w:pStyle w:val="NOREAplattetekst"/>
              <w:numPr>
                <w:ilvl w:val="0"/>
                <w:numId w:val="100"/>
              </w:numPr>
              <w:spacing w:before="60" w:after="120"/>
              <w:ind w:left="714" w:hanging="357"/>
              <w:jc w:val="left"/>
              <w:rPr>
                <w:sz w:val="18"/>
              </w:rPr>
            </w:pPr>
            <w:r w:rsidRPr="00085314">
              <w:rPr>
                <w:sz w:val="18"/>
              </w:rPr>
              <w:t>persoonsgegevens die niet langer nodig zijn voor de doeleinden waarvoor zij zijn verzameld of gegevens die op grond van wet- en regelgeving moeten worden verwijderd, op regelmatige en systematische basis worden</w:t>
            </w:r>
            <w:r w:rsidR="00CA53A2" w:rsidRPr="00085314">
              <w:rPr>
                <w:sz w:val="18"/>
              </w:rPr>
              <w:t xml:space="preserve"> </w:t>
            </w:r>
            <w:r w:rsidRPr="00085314">
              <w:rPr>
                <w:sz w:val="18"/>
              </w:rPr>
              <w:t>verni</w:t>
            </w:r>
            <w:r w:rsidR="00CA53A2" w:rsidRPr="00085314">
              <w:rPr>
                <w:sz w:val="18"/>
              </w:rPr>
              <w:t>etigd, gewist of geanonimiseerd.</w:t>
            </w:r>
          </w:p>
        </w:tc>
        <w:tc>
          <w:tcPr>
            <w:tcW w:w="1760" w:type="dxa"/>
            <w:gridSpan w:val="2"/>
          </w:tcPr>
          <w:p w14:paraId="77073D6C" w14:textId="528B7EB1" w:rsidR="00132A9E" w:rsidRPr="00DC615E" w:rsidRDefault="00C16AFF" w:rsidP="00A05A74">
            <w:pPr>
              <w:pStyle w:val="NOREAplattetekst"/>
              <w:spacing w:before="60" w:after="120"/>
              <w:rPr>
                <w:sz w:val="18"/>
              </w:rPr>
            </w:pPr>
            <w:r>
              <w:rPr>
                <w:sz w:val="18"/>
              </w:rPr>
              <w:t>VV</w:t>
            </w:r>
          </w:p>
        </w:tc>
      </w:tr>
      <w:tr w:rsidR="00085314" w:rsidRPr="00085314" w14:paraId="43B242C5" w14:textId="77777777" w:rsidTr="00A05A74">
        <w:trPr>
          <w:gridAfter w:val="1"/>
          <w:wAfter w:w="57" w:type="dxa"/>
          <w:trHeight w:val="1010"/>
        </w:trPr>
        <w:tc>
          <w:tcPr>
            <w:tcW w:w="838" w:type="dxa"/>
            <w:gridSpan w:val="2"/>
          </w:tcPr>
          <w:p w14:paraId="15983E68" w14:textId="77777777" w:rsidR="00132A9E" w:rsidRPr="00DC615E" w:rsidRDefault="0011139F" w:rsidP="00A05A74">
            <w:pPr>
              <w:pStyle w:val="NOREAplattetekst"/>
              <w:spacing w:before="60" w:after="120"/>
              <w:rPr>
                <w:color w:val="C00000"/>
                <w:sz w:val="18"/>
              </w:rPr>
            </w:pPr>
            <w:r w:rsidRPr="00DC615E">
              <w:rPr>
                <w:color w:val="C00000"/>
                <w:sz w:val="18"/>
              </w:rPr>
              <w:t>DDA02</w:t>
            </w:r>
          </w:p>
        </w:tc>
        <w:tc>
          <w:tcPr>
            <w:tcW w:w="6498" w:type="dxa"/>
          </w:tcPr>
          <w:p w14:paraId="0C9EE9EF" w14:textId="0CD2BCBA" w:rsidR="00132A9E" w:rsidRPr="00085314" w:rsidRDefault="0011139F" w:rsidP="00A05A74">
            <w:pPr>
              <w:pStyle w:val="NOREAplattetekst"/>
              <w:spacing w:before="60" w:after="120"/>
              <w:rPr>
                <w:sz w:val="18"/>
              </w:rPr>
            </w:pPr>
            <w:r w:rsidRPr="00085314">
              <w:rPr>
                <w:sz w:val="18"/>
              </w:rPr>
              <w:t>Bij het vaststellen van procedures voor verwijdering, vernietiging en vermindering van persoonsgegevens worden contractbepalingen in acht genomen</w:t>
            </w:r>
            <w:r w:rsidR="00D06F5B">
              <w:rPr>
                <w:sz w:val="18"/>
              </w:rPr>
              <w:t xml:space="preserve"> indien</w:t>
            </w:r>
            <w:r w:rsidRPr="00085314">
              <w:rPr>
                <w:sz w:val="18"/>
              </w:rPr>
              <w:t xml:space="preserve"> deze </w:t>
            </w:r>
            <w:r w:rsidR="00D06F5B">
              <w:rPr>
                <w:sz w:val="18"/>
              </w:rPr>
              <w:t>af</w:t>
            </w:r>
            <w:r w:rsidRPr="00085314">
              <w:rPr>
                <w:sz w:val="18"/>
              </w:rPr>
              <w:t>wijken van de normale beleidsregels.</w:t>
            </w:r>
          </w:p>
        </w:tc>
        <w:tc>
          <w:tcPr>
            <w:tcW w:w="1760" w:type="dxa"/>
            <w:gridSpan w:val="2"/>
          </w:tcPr>
          <w:p w14:paraId="47813A9C" w14:textId="1DF56736" w:rsidR="00132A9E" w:rsidRPr="00DC615E" w:rsidRDefault="00C16AFF" w:rsidP="00A05A74">
            <w:pPr>
              <w:pStyle w:val="NOREAplattetekst"/>
              <w:spacing w:before="60" w:after="120"/>
              <w:rPr>
                <w:sz w:val="18"/>
              </w:rPr>
            </w:pPr>
            <w:r>
              <w:rPr>
                <w:sz w:val="18"/>
              </w:rPr>
              <w:t>VV</w:t>
            </w:r>
          </w:p>
        </w:tc>
      </w:tr>
      <w:tr w:rsidR="00085314" w:rsidRPr="00085314" w14:paraId="49EF3CD4" w14:textId="77777777" w:rsidTr="00A05A74">
        <w:trPr>
          <w:gridAfter w:val="1"/>
          <w:wAfter w:w="57" w:type="dxa"/>
          <w:trHeight w:val="1804"/>
        </w:trPr>
        <w:tc>
          <w:tcPr>
            <w:tcW w:w="9096" w:type="dxa"/>
            <w:gridSpan w:val="5"/>
          </w:tcPr>
          <w:p w14:paraId="28B86013" w14:textId="77777777" w:rsidR="00132A9E" w:rsidRPr="00085314" w:rsidRDefault="0011139F" w:rsidP="00A05A74">
            <w:pPr>
              <w:pStyle w:val="NOREAplattetekst"/>
              <w:rPr>
                <w:i/>
                <w:sz w:val="19"/>
              </w:rPr>
            </w:pPr>
            <w:r w:rsidRPr="00085314">
              <w:rPr>
                <w:i/>
                <w:sz w:val="19"/>
              </w:rPr>
              <w:t>Gerelateerde kernelementen van de AVG:</w:t>
            </w:r>
          </w:p>
          <w:p w14:paraId="444A90F1" w14:textId="77777777" w:rsidR="00132A9E" w:rsidRPr="00085314" w:rsidRDefault="0011139F" w:rsidP="00A05A74">
            <w:pPr>
              <w:pStyle w:val="NOREAtabelbullets"/>
            </w:pPr>
            <w:proofErr w:type="spellStart"/>
            <w:r w:rsidRPr="00085314">
              <w:t>Privacyprincipes</w:t>
            </w:r>
            <w:proofErr w:type="spellEnd"/>
          </w:p>
          <w:p w14:paraId="7BA757CC" w14:textId="77777777" w:rsidR="00132A9E" w:rsidRPr="00085314" w:rsidRDefault="0011139F" w:rsidP="00A05A74">
            <w:pPr>
              <w:pStyle w:val="NOREAtabelbullets"/>
            </w:pPr>
            <w:proofErr w:type="spellStart"/>
            <w:r w:rsidRPr="00085314">
              <w:t>Verantwoordelijkheden</w:t>
            </w:r>
            <w:proofErr w:type="spellEnd"/>
            <w:r w:rsidRPr="00085314">
              <w:t xml:space="preserve"> van </w:t>
            </w:r>
            <w:proofErr w:type="spellStart"/>
            <w:r w:rsidRPr="00085314">
              <w:t>verwerkingsverantwoordelijke</w:t>
            </w:r>
            <w:proofErr w:type="spellEnd"/>
            <w:r w:rsidRPr="00085314">
              <w:t xml:space="preserve"> en </w:t>
            </w:r>
            <w:proofErr w:type="spellStart"/>
            <w:r w:rsidRPr="00085314">
              <w:t>verwerker</w:t>
            </w:r>
            <w:proofErr w:type="spellEnd"/>
          </w:p>
          <w:p w14:paraId="5DE01CAD"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79B90484" w14:textId="77777777" w:rsidR="00132A9E" w:rsidRPr="00933311" w:rsidRDefault="0011139F" w:rsidP="00A05A74">
            <w:pPr>
              <w:pStyle w:val="NOREAtabelbullets"/>
              <w:rPr>
                <w:lang w:val="nl-NL"/>
              </w:rPr>
            </w:pPr>
            <w:r w:rsidRPr="00933311">
              <w:rPr>
                <w:lang w:val="nl-NL"/>
              </w:rPr>
              <w:t>Gegevensbescherming door ontwerp / door standaardinstellingen</w:t>
            </w:r>
          </w:p>
        </w:tc>
      </w:tr>
    </w:tbl>
    <w:p w14:paraId="3E31AB6B"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402BC9F3" w14:textId="77777777" w:rsidTr="00A05A74">
        <w:trPr>
          <w:trHeight w:val="1804"/>
        </w:trPr>
        <w:tc>
          <w:tcPr>
            <w:tcW w:w="9095" w:type="dxa"/>
            <w:gridSpan w:val="3"/>
          </w:tcPr>
          <w:p w14:paraId="0C66094D" w14:textId="3C23A304" w:rsidR="00132A9E" w:rsidRPr="00085314" w:rsidRDefault="0011139F" w:rsidP="00A05A74">
            <w:pPr>
              <w:pStyle w:val="NOREAtussenkopje"/>
            </w:pPr>
            <w:r w:rsidRPr="00085314">
              <w:lastRenderedPageBreak/>
              <w:t>Gebruik en beperking (URE)</w:t>
            </w:r>
          </w:p>
          <w:p w14:paraId="417F7A5B" w14:textId="77777777" w:rsidR="00132A9E" w:rsidRPr="00933311" w:rsidRDefault="00132A9E" w:rsidP="00A05A74">
            <w:pPr>
              <w:pStyle w:val="NOREAtabelplatzwart"/>
              <w:rPr>
                <w:sz w:val="28"/>
                <w:lang w:val="nl-NL"/>
              </w:rPr>
            </w:pPr>
          </w:p>
          <w:p w14:paraId="5285D56A" w14:textId="77777777" w:rsidR="00132A9E" w:rsidRPr="00933311" w:rsidRDefault="0011139F" w:rsidP="00A05A74">
            <w:pPr>
              <w:pStyle w:val="NOREAtabelplatzwart"/>
              <w:rPr>
                <w:i/>
                <w:sz w:val="19"/>
                <w:lang w:val="nl-NL"/>
              </w:rPr>
            </w:pPr>
            <w:r w:rsidRPr="00933311">
              <w:rPr>
                <w:i/>
                <w:sz w:val="19"/>
                <w:lang w:val="nl-NL"/>
              </w:rPr>
              <w:t>Beheersingsdoelstelling:</w:t>
            </w:r>
          </w:p>
          <w:p w14:paraId="735933F9" w14:textId="0B9EF4B4" w:rsidR="00132A9E" w:rsidRPr="00933311" w:rsidRDefault="0011139F" w:rsidP="00A05A74">
            <w:pPr>
              <w:pStyle w:val="NOREAtabelplatzwart"/>
              <w:rPr>
                <w:lang w:val="nl-NL"/>
              </w:rPr>
            </w:pPr>
            <w:r w:rsidRPr="00933311">
              <w:rPr>
                <w:lang w:val="nl-NL"/>
              </w:rPr>
              <w:t xml:space="preserve">Persoonsgegevens worden niet verwerkt als de betrokkene een beperking van de verwerking heeft verkregen of wanneer er sprake is van specifieke juridische restricties door lokale autoriteiten. Bezwaren van de betrokkene tegen de verwerking van persoonsgegevens worden op </w:t>
            </w:r>
            <w:r w:rsidR="0007109D" w:rsidRPr="00933311">
              <w:rPr>
                <w:lang w:val="nl-NL"/>
              </w:rPr>
              <w:t>een adequate</w:t>
            </w:r>
            <w:r w:rsidRPr="00933311">
              <w:rPr>
                <w:lang w:val="nl-NL"/>
              </w:rPr>
              <w:t xml:space="preserve"> wijze afgehandeld.</w:t>
            </w:r>
          </w:p>
        </w:tc>
      </w:tr>
      <w:tr w:rsidR="00085314" w:rsidRPr="00085314" w14:paraId="7639F392" w14:textId="77777777" w:rsidTr="00A05A74">
        <w:trPr>
          <w:trHeight w:val="455"/>
        </w:trPr>
        <w:tc>
          <w:tcPr>
            <w:tcW w:w="9095" w:type="dxa"/>
            <w:gridSpan w:val="3"/>
          </w:tcPr>
          <w:p w14:paraId="6AEF37BB" w14:textId="77777777" w:rsidR="00132A9E" w:rsidRPr="00933311" w:rsidRDefault="0011139F" w:rsidP="00A05A74">
            <w:pPr>
              <w:pStyle w:val="NOREAtabelplatzwart"/>
              <w:rPr>
                <w:lang w:val="nl-NL"/>
              </w:rPr>
            </w:pPr>
            <w:bookmarkStart w:id="15" w:name="_Hlk19007029"/>
            <w:r w:rsidRPr="00933311">
              <w:rPr>
                <w:i/>
                <w:sz w:val="19"/>
                <w:lang w:val="nl-NL"/>
              </w:rPr>
              <w:t xml:space="preserve">Fase informatielevenscyclusmanagement: </w:t>
            </w:r>
            <w:r w:rsidRPr="00933311">
              <w:rPr>
                <w:b/>
                <w:bCs/>
                <w:lang w:val="nl-NL"/>
              </w:rPr>
              <w:t>Gebruiken, opslaan en verwijderen</w:t>
            </w:r>
          </w:p>
        </w:tc>
      </w:tr>
      <w:tr w:rsidR="00085314" w:rsidRPr="00085314" w14:paraId="11A6983D" w14:textId="77777777" w:rsidTr="00A05A74">
        <w:trPr>
          <w:trHeight w:val="457"/>
        </w:trPr>
        <w:tc>
          <w:tcPr>
            <w:tcW w:w="7335" w:type="dxa"/>
            <w:gridSpan w:val="2"/>
          </w:tcPr>
          <w:p w14:paraId="284224F2"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0C9029F7" w14:textId="4E938195" w:rsidR="00132A9E" w:rsidRPr="00085314" w:rsidRDefault="00132A9E" w:rsidP="00A05A74">
            <w:pPr>
              <w:pStyle w:val="NOREAtabelplatzwart"/>
              <w:rPr>
                <w:i/>
                <w:sz w:val="19"/>
              </w:rPr>
            </w:pPr>
          </w:p>
        </w:tc>
      </w:tr>
      <w:bookmarkEnd w:id="15"/>
      <w:tr w:rsidR="00085314" w:rsidRPr="00085314" w14:paraId="4C06927C" w14:textId="77777777" w:rsidTr="00A05A74">
        <w:trPr>
          <w:trHeight w:val="647"/>
        </w:trPr>
        <w:tc>
          <w:tcPr>
            <w:tcW w:w="818" w:type="dxa"/>
          </w:tcPr>
          <w:p w14:paraId="3F2B15C8" w14:textId="77777777" w:rsidR="00132A9E" w:rsidRPr="00DC615E" w:rsidRDefault="0011139F" w:rsidP="00A05A74">
            <w:pPr>
              <w:pStyle w:val="NOREAtabelplatzwart"/>
              <w:rPr>
                <w:strike/>
                <w:color w:val="C00000"/>
              </w:rPr>
            </w:pPr>
            <w:r w:rsidRPr="00DC615E">
              <w:rPr>
                <w:strike/>
                <w:color w:val="C00000"/>
              </w:rPr>
              <w:t>URE01</w:t>
            </w:r>
          </w:p>
        </w:tc>
        <w:tc>
          <w:tcPr>
            <w:tcW w:w="6517" w:type="dxa"/>
          </w:tcPr>
          <w:p w14:paraId="72EF6747" w14:textId="4DD21D76" w:rsidR="00132A9E" w:rsidRPr="00DC615E" w:rsidRDefault="00934E9F" w:rsidP="00A05A74">
            <w:pPr>
              <w:pStyle w:val="NOREAtabelplatzwart"/>
              <w:rPr>
                <w:i/>
                <w:iCs/>
              </w:rPr>
            </w:pPr>
            <w:proofErr w:type="spellStart"/>
            <w:r w:rsidRPr="00DC615E">
              <w:rPr>
                <w:i/>
                <w:iCs/>
              </w:rPr>
              <w:t>Samengevoegd</w:t>
            </w:r>
            <w:proofErr w:type="spellEnd"/>
            <w:r w:rsidRPr="00DC615E">
              <w:rPr>
                <w:i/>
                <w:iCs/>
              </w:rPr>
              <w:t xml:space="preserve"> met PST01.</w:t>
            </w:r>
          </w:p>
        </w:tc>
        <w:tc>
          <w:tcPr>
            <w:tcW w:w="1760" w:type="dxa"/>
          </w:tcPr>
          <w:p w14:paraId="655A15E3" w14:textId="12B8227A" w:rsidR="00132A9E" w:rsidRPr="00DC615E" w:rsidRDefault="00132A9E" w:rsidP="00A05A74">
            <w:pPr>
              <w:pStyle w:val="NOREAtabelplatzwart"/>
            </w:pPr>
          </w:p>
        </w:tc>
      </w:tr>
      <w:tr w:rsidR="00085314" w:rsidRPr="00085314" w14:paraId="5071FDD7" w14:textId="77777777" w:rsidTr="00A05A74">
        <w:trPr>
          <w:trHeight w:val="1008"/>
        </w:trPr>
        <w:tc>
          <w:tcPr>
            <w:tcW w:w="818" w:type="dxa"/>
          </w:tcPr>
          <w:p w14:paraId="332E83E7" w14:textId="77777777" w:rsidR="00132A9E" w:rsidRPr="00DC615E" w:rsidRDefault="0011139F" w:rsidP="00A05A74">
            <w:pPr>
              <w:pStyle w:val="NOREAtabelplatzwart"/>
              <w:rPr>
                <w:color w:val="C00000"/>
              </w:rPr>
            </w:pPr>
            <w:r w:rsidRPr="00DC615E">
              <w:rPr>
                <w:color w:val="C00000"/>
              </w:rPr>
              <w:t>URE02</w:t>
            </w:r>
          </w:p>
        </w:tc>
        <w:tc>
          <w:tcPr>
            <w:tcW w:w="6517" w:type="dxa"/>
          </w:tcPr>
          <w:p w14:paraId="1A86FB21" w14:textId="77777777" w:rsidR="00132A9E" w:rsidRPr="00933311" w:rsidRDefault="0011139F" w:rsidP="00A05A74">
            <w:pPr>
              <w:pStyle w:val="NOREAtabelplatzwart"/>
              <w:rPr>
                <w:lang w:val="nl-NL"/>
              </w:rPr>
            </w:pPr>
            <w:r w:rsidRPr="00933311">
              <w:rPr>
                <w:lang w:val="nl-NL"/>
              </w:rPr>
              <w:t>De entiteit heeft een proces ingericht om adequaat te handelen wanneer betrokkenen hun recht op beperking van of bezwaar tegen de verwerking uitoefenen.</w:t>
            </w:r>
          </w:p>
        </w:tc>
        <w:tc>
          <w:tcPr>
            <w:tcW w:w="1760" w:type="dxa"/>
          </w:tcPr>
          <w:p w14:paraId="475CDC08" w14:textId="11E73998" w:rsidR="00132A9E" w:rsidRPr="00DC615E" w:rsidRDefault="00C16AFF" w:rsidP="00A05A74">
            <w:pPr>
              <w:pStyle w:val="NOREAtabelplatzwart"/>
            </w:pPr>
            <w:r>
              <w:t>VV</w:t>
            </w:r>
          </w:p>
        </w:tc>
      </w:tr>
      <w:tr w:rsidR="00085314" w:rsidRPr="00085314" w14:paraId="4A8E70B9" w14:textId="77777777" w:rsidTr="00A05A74">
        <w:trPr>
          <w:trHeight w:val="1009"/>
        </w:trPr>
        <w:tc>
          <w:tcPr>
            <w:tcW w:w="818" w:type="dxa"/>
          </w:tcPr>
          <w:p w14:paraId="40240044" w14:textId="77777777" w:rsidR="00132A9E" w:rsidRPr="00DC615E" w:rsidRDefault="0011139F" w:rsidP="00A05A74">
            <w:pPr>
              <w:pStyle w:val="NOREAtabelplatzwart"/>
              <w:rPr>
                <w:color w:val="C00000"/>
              </w:rPr>
            </w:pPr>
            <w:r w:rsidRPr="00DC615E">
              <w:rPr>
                <w:color w:val="C00000"/>
              </w:rPr>
              <w:t>URE03</w:t>
            </w:r>
          </w:p>
        </w:tc>
        <w:tc>
          <w:tcPr>
            <w:tcW w:w="6517" w:type="dxa"/>
          </w:tcPr>
          <w:p w14:paraId="402AFE67" w14:textId="77777777" w:rsidR="00132A9E" w:rsidRPr="00933311" w:rsidRDefault="0011139F" w:rsidP="00A05A74">
            <w:pPr>
              <w:pStyle w:val="NOREAtabelplatzwart"/>
              <w:rPr>
                <w:lang w:val="nl-NL"/>
              </w:rPr>
            </w:pPr>
            <w:r w:rsidRPr="00933311">
              <w:rPr>
                <w:lang w:val="nl-NL"/>
              </w:rPr>
              <w:t>De entiteit heeft vastgesteld of lidstaatrechtelijke bepalingen de verwerking van persoonsgegevens beperken (bijvoorbeeld ter bescherming van de nationale of openbare veiligheid) en kan aantonen dat deze beperkingen worden gehandhaafd.</w:t>
            </w:r>
          </w:p>
        </w:tc>
        <w:tc>
          <w:tcPr>
            <w:tcW w:w="1760" w:type="dxa"/>
          </w:tcPr>
          <w:p w14:paraId="4C6E9D1E" w14:textId="040FC520" w:rsidR="00132A9E" w:rsidRPr="00DC615E" w:rsidRDefault="00C16AFF" w:rsidP="00A05A74">
            <w:pPr>
              <w:pStyle w:val="NOREAtabelplatzwart"/>
            </w:pPr>
            <w:r>
              <w:t>VV</w:t>
            </w:r>
          </w:p>
        </w:tc>
      </w:tr>
      <w:tr w:rsidR="00085314" w:rsidRPr="00085314" w14:paraId="2E8B4298" w14:textId="77777777" w:rsidTr="00A05A74">
        <w:trPr>
          <w:trHeight w:val="1804"/>
        </w:trPr>
        <w:tc>
          <w:tcPr>
            <w:tcW w:w="9095" w:type="dxa"/>
            <w:gridSpan w:val="3"/>
          </w:tcPr>
          <w:p w14:paraId="55874777"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41CD8D67" w14:textId="77777777" w:rsidR="00132A9E" w:rsidRPr="00085314" w:rsidRDefault="0011139F" w:rsidP="00A05A74">
            <w:pPr>
              <w:pStyle w:val="NOREAtabelbullets"/>
            </w:pPr>
            <w:proofErr w:type="spellStart"/>
            <w:r w:rsidRPr="00085314">
              <w:t>Privacyprincipes</w:t>
            </w:r>
            <w:proofErr w:type="spellEnd"/>
          </w:p>
          <w:p w14:paraId="05B674D9"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p w14:paraId="43AD66CC"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p w14:paraId="6E4D8243" w14:textId="77777777" w:rsidR="00132A9E" w:rsidRPr="00933311" w:rsidRDefault="0011139F" w:rsidP="00A05A74">
            <w:pPr>
              <w:pStyle w:val="NOREAtabelbullets"/>
              <w:rPr>
                <w:lang w:val="nl-NL"/>
              </w:rPr>
            </w:pPr>
            <w:r w:rsidRPr="00933311">
              <w:rPr>
                <w:lang w:val="nl-NL"/>
              </w:rPr>
              <w:t>Doorgiften van persoonsgegevens aan derde landen of internationale organisaties</w:t>
            </w:r>
          </w:p>
        </w:tc>
      </w:tr>
    </w:tbl>
    <w:p w14:paraId="6B79DA1B" w14:textId="77777777" w:rsidR="001F5564" w:rsidRDefault="001F5564">
      <w:pPr>
        <w:rPr>
          <w:b/>
          <w:color w:val="C00000"/>
          <w:sz w:val="28"/>
        </w:rPr>
      </w:pPr>
      <w:r>
        <w:rPr>
          <w:b/>
          <w:color w:val="C00000"/>
          <w:sz w:val="28"/>
        </w:rPr>
        <w:br w:type="page"/>
      </w:r>
    </w:p>
    <w:p w14:paraId="5A591BB9" w14:textId="50A1D51F" w:rsidR="00132A9E" w:rsidRPr="00DC615E" w:rsidRDefault="0011139F" w:rsidP="00A05A74">
      <w:pPr>
        <w:pStyle w:val="NOREAgrotekoprood"/>
      </w:pPr>
      <w:bookmarkStart w:id="16" w:name="_Toc10723703"/>
      <w:bookmarkStart w:id="17" w:name="_Toc10723862"/>
      <w:r w:rsidRPr="00DC615E">
        <w:lastRenderedPageBreak/>
        <w:t>Inzage en kwaliteit van gegevens</w:t>
      </w:r>
      <w:bookmarkEnd w:id="16"/>
      <w:bookmarkEnd w:id="17"/>
    </w:p>
    <w:p w14:paraId="27896EEF"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23"/>
        <w:gridCol w:w="6512"/>
        <w:gridCol w:w="1760"/>
      </w:tblGrid>
      <w:tr w:rsidR="00085314" w:rsidRPr="00085314" w14:paraId="30697E06" w14:textId="77777777" w:rsidTr="00A05A74">
        <w:trPr>
          <w:trHeight w:val="1833"/>
        </w:trPr>
        <w:tc>
          <w:tcPr>
            <w:tcW w:w="9095" w:type="dxa"/>
            <w:gridSpan w:val="3"/>
          </w:tcPr>
          <w:p w14:paraId="5E71A1C9" w14:textId="77777777" w:rsidR="00132A9E" w:rsidRPr="00085314" w:rsidRDefault="0011139F" w:rsidP="00A05A74">
            <w:pPr>
              <w:pStyle w:val="NOREAtussenkopje"/>
            </w:pPr>
            <w:r w:rsidRPr="00085314">
              <w:t>Verzoek tot inzage (DAR)</w:t>
            </w:r>
          </w:p>
          <w:p w14:paraId="4858897D" w14:textId="77777777" w:rsidR="00132A9E" w:rsidRPr="00933311" w:rsidRDefault="00132A9E" w:rsidP="00A05A74">
            <w:pPr>
              <w:pStyle w:val="NOREAtabelplatzwart"/>
              <w:rPr>
                <w:sz w:val="28"/>
                <w:lang w:val="nl-NL"/>
              </w:rPr>
            </w:pPr>
          </w:p>
          <w:p w14:paraId="079F68B7" w14:textId="77777777" w:rsidR="00132A9E" w:rsidRPr="00933311" w:rsidRDefault="0011139F" w:rsidP="00A05A74">
            <w:pPr>
              <w:pStyle w:val="NOREAtabelplatzwart"/>
              <w:rPr>
                <w:i/>
                <w:sz w:val="19"/>
                <w:lang w:val="nl-NL"/>
              </w:rPr>
            </w:pPr>
            <w:r w:rsidRPr="00933311">
              <w:rPr>
                <w:i/>
                <w:sz w:val="19"/>
                <w:lang w:val="nl-NL"/>
              </w:rPr>
              <w:t>Beheersingsdoelstelling:</w:t>
            </w:r>
          </w:p>
          <w:p w14:paraId="0980E1F7" w14:textId="10C112E9" w:rsidR="00132A9E" w:rsidRPr="00933311" w:rsidRDefault="0011139F" w:rsidP="00A05A74">
            <w:pPr>
              <w:pStyle w:val="NOREAtabelplatzwart"/>
              <w:rPr>
                <w:lang w:val="nl-NL"/>
              </w:rPr>
            </w:pPr>
            <w:r w:rsidRPr="00933311">
              <w:rPr>
                <w:lang w:val="nl-NL"/>
              </w:rPr>
              <w:t xml:space="preserve">Een inzageverzoek van de betrokkene wordt op de juiste wijze afgehandeld en betrokkenen kunnen </w:t>
            </w:r>
            <w:r w:rsidR="0007109D" w:rsidRPr="00933311">
              <w:rPr>
                <w:lang w:val="nl-NL"/>
              </w:rPr>
              <w:t xml:space="preserve">nagaan </w:t>
            </w:r>
            <w:r w:rsidRPr="00933311">
              <w:rPr>
                <w:lang w:val="nl-NL"/>
              </w:rPr>
              <w:t>welke persoonsgegevens van hen worden verwerkt en op welke manier.</w:t>
            </w:r>
          </w:p>
        </w:tc>
      </w:tr>
      <w:tr w:rsidR="00085314" w:rsidRPr="00085314" w14:paraId="5DFF1B2A" w14:textId="77777777" w:rsidTr="00A05A74">
        <w:trPr>
          <w:trHeight w:val="455"/>
        </w:trPr>
        <w:tc>
          <w:tcPr>
            <w:tcW w:w="9095" w:type="dxa"/>
            <w:gridSpan w:val="3"/>
          </w:tcPr>
          <w:p w14:paraId="5A1475FC"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Inzage en kwaliteit van gegevens</w:t>
            </w:r>
          </w:p>
        </w:tc>
      </w:tr>
      <w:tr w:rsidR="00085314" w:rsidRPr="00085314" w14:paraId="1DADB2D1" w14:textId="77777777" w:rsidTr="00A05A74">
        <w:trPr>
          <w:trHeight w:val="458"/>
        </w:trPr>
        <w:tc>
          <w:tcPr>
            <w:tcW w:w="7335" w:type="dxa"/>
            <w:gridSpan w:val="2"/>
          </w:tcPr>
          <w:p w14:paraId="1EC1F333"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119BB64F" w14:textId="48BBFF61" w:rsidR="00132A9E" w:rsidRPr="00085314" w:rsidRDefault="00132A9E" w:rsidP="00A05A74">
            <w:pPr>
              <w:pStyle w:val="NOREAtabelplatzwart"/>
              <w:rPr>
                <w:i/>
                <w:sz w:val="19"/>
              </w:rPr>
            </w:pPr>
          </w:p>
        </w:tc>
      </w:tr>
      <w:tr w:rsidR="00085314" w:rsidRPr="00085314" w14:paraId="3B1C2CD6" w14:textId="77777777" w:rsidTr="00A05A74">
        <w:trPr>
          <w:trHeight w:val="1562"/>
        </w:trPr>
        <w:tc>
          <w:tcPr>
            <w:tcW w:w="823" w:type="dxa"/>
          </w:tcPr>
          <w:p w14:paraId="2BB1C5A8" w14:textId="77777777" w:rsidR="00132A9E" w:rsidRPr="00DC615E" w:rsidRDefault="0011139F" w:rsidP="00A05A74">
            <w:pPr>
              <w:pStyle w:val="NOREAtabelplatzwart"/>
              <w:rPr>
                <w:color w:val="C00000"/>
              </w:rPr>
            </w:pPr>
            <w:r w:rsidRPr="00DC615E">
              <w:rPr>
                <w:color w:val="C00000"/>
              </w:rPr>
              <w:t>DAR01</w:t>
            </w:r>
          </w:p>
        </w:tc>
        <w:tc>
          <w:tcPr>
            <w:tcW w:w="6512" w:type="dxa"/>
          </w:tcPr>
          <w:p w14:paraId="5DF88DAE" w14:textId="77777777" w:rsidR="00132A9E" w:rsidRPr="00933311" w:rsidRDefault="0011139F" w:rsidP="00A05A74">
            <w:pPr>
              <w:pStyle w:val="NOREAtabelplatzwart"/>
              <w:rPr>
                <w:lang w:val="nl-NL"/>
              </w:rPr>
            </w:pPr>
            <w:r w:rsidRPr="00933311">
              <w:rPr>
                <w:lang w:val="nl-NL"/>
              </w:rPr>
              <w:t>De entiteit heeft procedures ingericht om adequaat te reageren op inzageverzoeken van betrokkenen. Indien de betrokkene het recht op inzage uitoefent, ver</w:t>
            </w:r>
            <w:r w:rsidR="00A20A84" w:rsidRPr="00933311">
              <w:rPr>
                <w:lang w:val="nl-NL"/>
              </w:rPr>
              <w:t>s</w:t>
            </w:r>
            <w:r w:rsidRPr="00933311">
              <w:rPr>
                <w:lang w:val="nl-NL"/>
              </w:rPr>
              <w:t>trekt de entiteit aan de betrokkene informatie over de aard van de verwerkte persoonsgegevens en de kenmerken van de verwerking (bijv. het doel, de ontvangers, de bewaartermijnen, het bestaan van geautomatiseerde besluitvorming).</w:t>
            </w:r>
          </w:p>
        </w:tc>
        <w:tc>
          <w:tcPr>
            <w:tcW w:w="1760" w:type="dxa"/>
          </w:tcPr>
          <w:p w14:paraId="23602946" w14:textId="5C1D6492" w:rsidR="00132A9E" w:rsidRPr="00DC615E" w:rsidRDefault="00C16AFF" w:rsidP="00A05A74">
            <w:pPr>
              <w:pStyle w:val="NOREAtabelplatzwart"/>
            </w:pPr>
            <w:r>
              <w:t>VV</w:t>
            </w:r>
          </w:p>
        </w:tc>
      </w:tr>
      <w:tr w:rsidR="00085314" w:rsidRPr="00085314" w14:paraId="0C53F805" w14:textId="77777777" w:rsidTr="00A05A74">
        <w:trPr>
          <w:trHeight w:val="733"/>
        </w:trPr>
        <w:tc>
          <w:tcPr>
            <w:tcW w:w="823" w:type="dxa"/>
          </w:tcPr>
          <w:p w14:paraId="42F0CF61" w14:textId="77777777" w:rsidR="00132A9E" w:rsidRPr="00DC615E" w:rsidRDefault="0011139F" w:rsidP="00A05A74">
            <w:pPr>
              <w:pStyle w:val="NOREAtabelplatzwart"/>
              <w:rPr>
                <w:strike/>
                <w:color w:val="C00000"/>
              </w:rPr>
            </w:pPr>
            <w:r w:rsidRPr="00DC615E">
              <w:rPr>
                <w:strike/>
                <w:color w:val="C00000"/>
              </w:rPr>
              <w:t>DAR02</w:t>
            </w:r>
          </w:p>
        </w:tc>
        <w:tc>
          <w:tcPr>
            <w:tcW w:w="6512" w:type="dxa"/>
          </w:tcPr>
          <w:p w14:paraId="2B509A93" w14:textId="1AC3DA12" w:rsidR="00132A9E" w:rsidRPr="00085314" w:rsidRDefault="00934E9F" w:rsidP="00A05A74">
            <w:pPr>
              <w:pStyle w:val="NOREAtabelplatzwart"/>
            </w:pPr>
            <w:proofErr w:type="spellStart"/>
            <w:r w:rsidRPr="00DC615E">
              <w:rPr>
                <w:i/>
                <w:iCs/>
              </w:rPr>
              <w:t>Samengevoegd</w:t>
            </w:r>
            <w:proofErr w:type="spellEnd"/>
            <w:r w:rsidRPr="00DC615E">
              <w:rPr>
                <w:i/>
                <w:iCs/>
              </w:rPr>
              <w:t xml:space="preserve"> met PST01</w:t>
            </w:r>
            <w:r>
              <w:t>.</w:t>
            </w:r>
          </w:p>
        </w:tc>
        <w:tc>
          <w:tcPr>
            <w:tcW w:w="1760" w:type="dxa"/>
          </w:tcPr>
          <w:p w14:paraId="4E46C72D" w14:textId="3394466E" w:rsidR="00132A9E" w:rsidRPr="00DC615E" w:rsidRDefault="00132A9E" w:rsidP="00A05A74">
            <w:pPr>
              <w:pStyle w:val="NOREAtabelplatzwart"/>
            </w:pPr>
          </w:p>
        </w:tc>
      </w:tr>
      <w:tr w:rsidR="00085314" w:rsidRPr="00085314" w14:paraId="21E2F978" w14:textId="77777777" w:rsidTr="00A05A74">
        <w:trPr>
          <w:trHeight w:val="1010"/>
        </w:trPr>
        <w:tc>
          <w:tcPr>
            <w:tcW w:w="823" w:type="dxa"/>
          </w:tcPr>
          <w:p w14:paraId="0C5E9629" w14:textId="77777777" w:rsidR="00132A9E" w:rsidRPr="00DC615E" w:rsidRDefault="0011139F" w:rsidP="00A05A74">
            <w:pPr>
              <w:pStyle w:val="NOREAtabelplatzwart"/>
              <w:rPr>
                <w:color w:val="C00000"/>
              </w:rPr>
            </w:pPr>
            <w:r w:rsidRPr="00DC615E">
              <w:rPr>
                <w:color w:val="C00000"/>
              </w:rPr>
              <w:t>DAR03</w:t>
            </w:r>
          </w:p>
        </w:tc>
        <w:tc>
          <w:tcPr>
            <w:tcW w:w="6512" w:type="dxa"/>
          </w:tcPr>
          <w:p w14:paraId="23B35B2B" w14:textId="77777777" w:rsidR="00132A9E" w:rsidRPr="00933311" w:rsidRDefault="0011139F" w:rsidP="00A05A74">
            <w:pPr>
              <w:pStyle w:val="NOREAtabelplatzwart"/>
              <w:rPr>
                <w:lang w:val="nl-NL"/>
              </w:rPr>
            </w:pPr>
            <w:r w:rsidRPr="00933311">
              <w:rPr>
                <w:lang w:val="nl-NL"/>
              </w:rPr>
              <w:t xml:space="preserve">De entiteit heeft een proces ingericht om tijdig een kopie van de verwerkte persoonsgegevens aan de betrokkene te verstrekken </w:t>
            </w:r>
            <w:r w:rsidR="00A20A84" w:rsidRPr="00933311">
              <w:rPr>
                <w:lang w:val="nl-NL"/>
              </w:rPr>
              <w:t xml:space="preserve">in </w:t>
            </w:r>
            <w:r w:rsidRPr="00933311">
              <w:rPr>
                <w:lang w:val="nl-NL"/>
              </w:rPr>
              <w:t>een gangbare elektronische vorm.</w:t>
            </w:r>
          </w:p>
        </w:tc>
        <w:tc>
          <w:tcPr>
            <w:tcW w:w="1760" w:type="dxa"/>
          </w:tcPr>
          <w:p w14:paraId="32BD43E8" w14:textId="72A3D9F9" w:rsidR="00132A9E" w:rsidRPr="00DC615E" w:rsidRDefault="00C16AFF" w:rsidP="00A05A74">
            <w:pPr>
              <w:pStyle w:val="NOREAtabelplatzwart"/>
            </w:pPr>
            <w:r>
              <w:t>VV</w:t>
            </w:r>
          </w:p>
        </w:tc>
      </w:tr>
      <w:tr w:rsidR="00085314" w:rsidRPr="00085314" w14:paraId="370EB18F" w14:textId="77777777" w:rsidTr="00A05A74">
        <w:trPr>
          <w:trHeight w:val="731"/>
        </w:trPr>
        <w:tc>
          <w:tcPr>
            <w:tcW w:w="823" w:type="dxa"/>
          </w:tcPr>
          <w:p w14:paraId="1B89306F" w14:textId="77777777" w:rsidR="00132A9E" w:rsidRPr="00DC615E" w:rsidRDefault="0011139F" w:rsidP="00A05A74">
            <w:pPr>
              <w:pStyle w:val="NOREAtabelplatzwart"/>
              <w:rPr>
                <w:color w:val="C00000"/>
              </w:rPr>
            </w:pPr>
            <w:r w:rsidRPr="00DC615E">
              <w:rPr>
                <w:color w:val="C00000"/>
              </w:rPr>
              <w:t>DAR04</w:t>
            </w:r>
          </w:p>
        </w:tc>
        <w:tc>
          <w:tcPr>
            <w:tcW w:w="6512" w:type="dxa"/>
          </w:tcPr>
          <w:p w14:paraId="7913E2DE" w14:textId="77777777" w:rsidR="00132A9E" w:rsidRPr="00933311" w:rsidRDefault="0011139F" w:rsidP="00A05A74">
            <w:pPr>
              <w:pStyle w:val="NOREAtabelplatzwart"/>
              <w:rPr>
                <w:lang w:val="nl-NL"/>
              </w:rPr>
            </w:pPr>
            <w:r w:rsidRPr="00933311">
              <w:rPr>
                <w:lang w:val="nl-NL"/>
              </w:rPr>
              <w:t>De entiteit verifieert de identiteit van de betrokkene alvorens informatie te verstrekken.</w:t>
            </w:r>
          </w:p>
        </w:tc>
        <w:tc>
          <w:tcPr>
            <w:tcW w:w="1760" w:type="dxa"/>
          </w:tcPr>
          <w:p w14:paraId="0AF368F8" w14:textId="5497DC9B" w:rsidR="00132A9E" w:rsidRPr="00DC615E" w:rsidRDefault="00C16AFF" w:rsidP="00A05A74">
            <w:pPr>
              <w:pStyle w:val="NOREAtabelplatzwart"/>
            </w:pPr>
            <w:r>
              <w:t>VV</w:t>
            </w:r>
          </w:p>
        </w:tc>
      </w:tr>
      <w:tr w:rsidR="00085314" w:rsidRPr="00085314" w14:paraId="72A84632" w14:textId="77777777" w:rsidTr="00A05A74">
        <w:trPr>
          <w:trHeight w:val="1468"/>
        </w:trPr>
        <w:tc>
          <w:tcPr>
            <w:tcW w:w="9095" w:type="dxa"/>
            <w:gridSpan w:val="3"/>
          </w:tcPr>
          <w:p w14:paraId="49BE8F05"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2E818504"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39D8A7E5" w14:textId="77777777" w:rsidR="00132A9E" w:rsidRPr="00085314" w:rsidRDefault="0011139F" w:rsidP="00A05A74">
            <w:pPr>
              <w:pStyle w:val="NOREAtabelbullets"/>
            </w:pPr>
            <w:proofErr w:type="spellStart"/>
            <w:r w:rsidRPr="00085314">
              <w:t>Gegevensbescherming</w:t>
            </w:r>
            <w:proofErr w:type="spellEnd"/>
            <w:r w:rsidRPr="00085314">
              <w:t xml:space="preserve"> door </w:t>
            </w:r>
            <w:proofErr w:type="spellStart"/>
            <w:r w:rsidRPr="00085314">
              <w:t>ontwerp</w:t>
            </w:r>
            <w:proofErr w:type="spellEnd"/>
            <w:r w:rsidRPr="00085314">
              <w:t xml:space="preserve"> / door </w:t>
            </w:r>
            <w:proofErr w:type="spellStart"/>
            <w:r w:rsidRPr="00085314">
              <w:t>standaardinstellingen</w:t>
            </w:r>
            <w:proofErr w:type="spellEnd"/>
          </w:p>
          <w:p w14:paraId="47ADD3EF"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tc>
      </w:tr>
    </w:tbl>
    <w:p w14:paraId="0C3D9BA2"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7D292195" w14:textId="77777777" w:rsidTr="00A05A74">
        <w:trPr>
          <w:trHeight w:val="1835"/>
        </w:trPr>
        <w:tc>
          <w:tcPr>
            <w:tcW w:w="9095" w:type="dxa"/>
            <w:gridSpan w:val="3"/>
          </w:tcPr>
          <w:p w14:paraId="7807E427" w14:textId="725D9C2F" w:rsidR="00132A9E" w:rsidRPr="00085314" w:rsidRDefault="0011139F" w:rsidP="00A05A74">
            <w:pPr>
              <w:pStyle w:val="NOREAtussenkopje"/>
            </w:pPr>
            <w:r w:rsidRPr="00085314">
              <w:lastRenderedPageBreak/>
              <w:t>Verzoek tot rectificatie (DCR)</w:t>
            </w:r>
          </w:p>
          <w:p w14:paraId="61C894C4" w14:textId="77777777" w:rsidR="00132A9E" w:rsidRPr="00085314" w:rsidRDefault="00132A9E" w:rsidP="00A05A74">
            <w:pPr>
              <w:pStyle w:val="NOREAtabelplatzwart"/>
              <w:rPr>
                <w:sz w:val="28"/>
              </w:rPr>
            </w:pPr>
          </w:p>
          <w:p w14:paraId="670012EB"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08E2BAE9" w14:textId="77777777" w:rsidR="00132A9E" w:rsidRPr="00933311" w:rsidRDefault="0011139F" w:rsidP="00A05A74">
            <w:pPr>
              <w:pStyle w:val="NOREAtabelplatzwart"/>
              <w:rPr>
                <w:lang w:val="nl-NL"/>
              </w:rPr>
            </w:pPr>
            <w:r w:rsidRPr="00933311">
              <w:rPr>
                <w:lang w:val="nl-NL"/>
              </w:rPr>
              <w:t>Een rectificatieverzoek van de betrokkene wordt op de juiste wijze afgehandeld. Betrokkenen kunnen bepalen of hun persoonsgegevens correct/up-to-date zijn en zij kunnen deze corrigeren.</w:t>
            </w:r>
          </w:p>
        </w:tc>
      </w:tr>
      <w:tr w:rsidR="00085314" w:rsidRPr="00085314" w14:paraId="7476F96C" w14:textId="77777777" w:rsidTr="00A05A74">
        <w:trPr>
          <w:trHeight w:val="455"/>
        </w:trPr>
        <w:tc>
          <w:tcPr>
            <w:tcW w:w="9095" w:type="dxa"/>
            <w:gridSpan w:val="3"/>
          </w:tcPr>
          <w:p w14:paraId="2DFA4006"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Inzage en kwaliteit van gegevens</w:t>
            </w:r>
          </w:p>
        </w:tc>
      </w:tr>
      <w:tr w:rsidR="00085314" w:rsidRPr="00085314" w14:paraId="326D5199" w14:textId="77777777" w:rsidTr="00A05A74">
        <w:trPr>
          <w:trHeight w:val="455"/>
        </w:trPr>
        <w:tc>
          <w:tcPr>
            <w:tcW w:w="7335" w:type="dxa"/>
            <w:gridSpan w:val="2"/>
          </w:tcPr>
          <w:p w14:paraId="134B9CDF"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56CDDB92" w14:textId="40A95E54" w:rsidR="00132A9E" w:rsidRPr="00085314" w:rsidRDefault="00132A9E" w:rsidP="00A05A74">
            <w:pPr>
              <w:pStyle w:val="NOREAtabelplatzwart"/>
              <w:rPr>
                <w:i/>
                <w:sz w:val="19"/>
              </w:rPr>
            </w:pPr>
          </w:p>
        </w:tc>
      </w:tr>
      <w:tr w:rsidR="00085314" w:rsidRPr="00085314" w14:paraId="339DCD79" w14:textId="77777777" w:rsidTr="00A05A74">
        <w:trPr>
          <w:trHeight w:val="1009"/>
        </w:trPr>
        <w:tc>
          <w:tcPr>
            <w:tcW w:w="818" w:type="dxa"/>
          </w:tcPr>
          <w:p w14:paraId="26E02117" w14:textId="77777777" w:rsidR="00132A9E" w:rsidRPr="00DC615E" w:rsidRDefault="0011139F" w:rsidP="00A05A74">
            <w:pPr>
              <w:pStyle w:val="NOREAtabelplatzwart"/>
              <w:rPr>
                <w:color w:val="C00000"/>
              </w:rPr>
            </w:pPr>
            <w:r w:rsidRPr="00DC615E">
              <w:rPr>
                <w:color w:val="C00000"/>
              </w:rPr>
              <w:t>DCR01</w:t>
            </w:r>
          </w:p>
        </w:tc>
        <w:tc>
          <w:tcPr>
            <w:tcW w:w="6517" w:type="dxa"/>
          </w:tcPr>
          <w:p w14:paraId="7F624645" w14:textId="77777777" w:rsidR="00132A9E" w:rsidRPr="00933311" w:rsidRDefault="0011139F" w:rsidP="00A05A74">
            <w:pPr>
              <w:pStyle w:val="NOREAtabelplatzwart"/>
              <w:rPr>
                <w:lang w:val="nl-NL"/>
              </w:rPr>
            </w:pPr>
            <w:r w:rsidRPr="00933311">
              <w:rPr>
                <w:lang w:val="nl-NL"/>
              </w:rPr>
              <w:t>De entiteit heeft procedures ingericht om adequaat te reageren op rectificatieverzoeken van betrokkenen. Indien de betrokkene het recht op rectificatie uitoefent, corrigeert de entiteit de persoonsgegevens onverwijld.</w:t>
            </w:r>
          </w:p>
        </w:tc>
        <w:tc>
          <w:tcPr>
            <w:tcW w:w="1760" w:type="dxa"/>
          </w:tcPr>
          <w:p w14:paraId="782EB9E0" w14:textId="2A9A5FF0" w:rsidR="00132A9E" w:rsidRPr="00DC615E" w:rsidRDefault="00C16AFF" w:rsidP="00A05A74">
            <w:pPr>
              <w:pStyle w:val="NOREAtabelplatzwart"/>
            </w:pPr>
            <w:r>
              <w:t>VV</w:t>
            </w:r>
          </w:p>
        </w:tc>
      </w:tr>
      <w:tr w:rsidR="00085314" w:rsidRPr="00085314" w14:paraId="20A2AFAE" w14:textId="77777777" w:rsidTr="00A05A74">
        <w:trPr>
          <w:trHeight w:val="734"/>
        </w:trPr>
        <w:tc>
          <w:tcPr>
            <w:tcW w:w="818" w:type="dxa"/>
          </w:tcPr>
          <w:p w14:paraId="47E0619D" w14:textId="77777777" w:rsidR="00132A9E" w:rsidRPr="00DC615E" w:rsidRDefault="0011139F" w:rsidP="00A05A74">
            <w:pPr>
              <w:pStyle w:val="NOREAtabelplatzwart"/>
              <w:rPr>
                <w:strike/>
                <w:color w:val="C00000"/>
              </w:rPr>
            </w:pPr>
            <w:r w:rsidRPr="00DC615E">
              <w:rPr>
                <w:strike/>
                <w:color w:val="C00000"/>
              </w:rPr>
              <w:t>DCR02</w:t>
            </w:r>
          </w:p>
        </w:tc>
        <w:tc>
          <w:tcPr>
            <w:tcW w:w="6517" w:type="dxa"/>
          </w:tcPr>
          <w:p w14:paraId="060DA8E4" w14:textId="5887AF55" w:rsidR="00132A9E" w:rsidRPr="00DC615E" w:rsidRDefault="00934E9F" w:rsidP="00A05A74">
            <w:pPr>
              <w:pStyle w:val="NOREAtabelplatzwart"/>
              <w:rPr>
                <w:i/>
                <w:iCs/>
              </w:rPr>
            </w:pPr>
            <w:proofErr w:type="spellStart"/>
            <w:r w:rsidRPr="00DC615E">
              <w:rPr>
                <w:i/>
                <w:iCs/>
              </w:rPr>
              <w:t>Samengevoegd</w:t>
            </w:r>
            <w:proofErr w:type="spellEnd"/>
            <w:r w:rsidRPr="00DC615E">
              <w:rPr>
                <w:i/>
                <w:iCs/>
              </w:rPr>
              <w:t xml:space="preserve"> met PST01.</w:t>
            </w:r>
          </w:p>
        </w:tc>
        <w:tc>
          <w:tcPr>
            <w:tcW w:w="1760" w:type="dxa"/>
          </w:tcPr>
          <w:p w14:paraId="5514F909" w14:textId="4B7C74D2" w:rsidR="00132A9E" w:rsidRPr="00DC615E" w:rsidRDefault="00132A9E" w:rsidP="00A05A74">
            <w:pPr>
              <w:pStyle w:val="NOREAtabelplatzwart"/>
            </w:pPr>
          </w:p>
        </w:tc>
      </w:tr>
      <w:tr w:rsidR="00085314" w:rsidRPr="00085314" w14:paraId="05B7C9D4" w14:textId="77777777" w:rsidTr="00A05A74">
        <w:trPr>
          <w:trHeight w:val="734"/>
        </w:trPr>
        <w:tc>
          <w:tcPr>
            <w:tcW w:w="818" w:type="dxa"/>
          </w:tcPr>
          <w:p w14:paraId="1C3A5EC9" w14:textId="77777777" w:rsidR="00132A9E" w:rsidRPr="00DC615E" w:rsidRDefault="0011139F" w:rsidP="00A05A74">
            <w:pPr>
              <w:pStyle w:val="NOREAtabelplatzwart"/>
              <w:rPr>
                <w:color w:val="C00000"/>
              </w:rPr>
            </w:pPr>
            <w:r w:rsidRPr="00DC615E">
              <w:rPr>
                <w:color w:val="C00000"/>
              </w:rPr>
              <w:t>DCR03</w:t>
            </w:r>
          </w:p>
        </w:tc>
        <w:tc>
          <w:tcPr>
            <w:tcW w:w="6517" w:type="dxa"/>
          </w:tcPr>
          <w:p w14:paraId="0652FDD2" w14:textId="77777777" w:rsidR="00132A9E" w:rsidRPr="00933311" w:rsidRDefault="0011139F" w:rsidP="00A05A74">
            <w:pPr>
              <w:pStyle w:val="NOREAtabelplatzwart"/>
              <w:rPr>
                <w:lang w:val="nl-NL"/>
              </w:rPr>
            </w:pPr>
            <w:r w:rsidRPr="00933311">
              <w:rPr>
                <w:lang w:val="nl-NL"/>
              </w:rPr>
              <w:t>De entiteit verifieert de identiteit van de betrokkene alvorens het verzoek in te willigen.</w:t>
            </w:r>
          </w:p>
        </w:tc>
        <w:tc>
          <w:tcPr>
            <w:tcW w:w="1760" w:type="dxa"/>
          </w:tcPr>
          <w:p w14:paraId="38E008A1" w14:textId="01BCEA94" w:rsidR="00132A9E" w:rsidRPr="00DC615E" w:rsidRDefault="00C16AFF" w:rsidP="00A05A74">
            <w:pPr>
              <w:pStyle w:val="NOREAtabelplatzwart"/>
            </w:pPr>
            <w:r>
              <w:t>VV</w:t>
            </w:r>
          </w:p>
        </w:tc>
      </w:tr>
      <w:tr w:rsidR="00085314" w:rsidRPr="00085314" w14:paraId="2496875C" w14:textId="77777777" w:rsidTr="00A05A74">
        <w:trPr>
          <w:trHeight w:val="731"/>
        </w:trPr>
        <w:tc>
          <w:tcPr>
            <w:tcW w:w="818" w:type="dxa"/>
          </w:tcPr>
          <w:p w14:paraId="76C68C79" w14:textId="77777777" w:rsidR="00132A9E" w:rsidRPr="00DC615E" w:rsidRDefault="0011139F" w:rsidP="00A05A74">
            <w:pPr>
              <w:pStyle w:val="NOREAtabelplatzwart"/>
              <w:rPr>
                <w:color w:val="C00000"/>
              </w:rPr>
            </w:pPr>
            <w:r w:rsidRPr="00DC615E">
              <w:rPr>
                <w:color w:val="C00000"/>
              </w:rPr>
              <w:t>DCR04</w:t>
            </w:r>
          </w:p>
        </w:tc>
        <w:tc>
          <w:tcPr>
            <w:tcW w:w="6517" w:type="dxa"/>
          </w:tcPr>
          <w:p w14:paraId="3A080295" w14:textId="77777777" w:rsidR="00132A9E" w:rsidRPr="00933311" w:rsidRDefault="0011139F" w:rsidP="00A05A74">
            <w:pPr>
              <w:pStyle w:val="NOREAtabelplatzwart"/>
              <w:rPr>
                <w:lang w:val="nl-NL"/>
              </w:rPr>
            </w:pPr>
            <w:r w:rsidRPr="00933311">
              <w:rPr>
                <w:lang w:val="nl-NL"/>
              </w:rPr>
              <w:t>De entiteit stelt partijen waar de persoonsgegevens aan zijn verstrekt op de hoogte van de wijzigingen.</w:t>
            </w:r>
          </w:p>
        </w:tc>
        <w:tc>
          <w:tcPr>
            <w:tcW w:w="1760" w:type="dxa"/>
          </w:tcPr>
          <w:p w14:paraId="6057D516" w14:textId="112388DB" w:rsidR="00132A9E" w:rsidRPr="00DC615E" w:rsidRDefault="00C16AFF" w:rsidP="00A05A74">
            <w:pPr>
              <w:pStyle w:val="NOREAtabelplatzwart"/>
            </w:pPr>
            <w:r>
              <w:t>VV</w:t>
            </w:r>
          </w:p>
        </w:tc>
      </w:tr>
      <w:tr w:rsidR="00085314" w:rsidRPr="00085314" w14:paraId="5B19772E" w14:textId="77777777" w:rsidTr="00A05A74">
        <w:trPr>
          <w:trHeight w:val="794"/>
        </w:trPr>
        <w:tc>
          <w:tcPr>
            <w:tcW w:w="9095" w:type="dxa"/>
            <w:gridSpan w:val="3"/>
          </w:tcPr>
          <w:p w14:paraId="3DD38A25"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77679058"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tc>
      </w:tr>
    </w:tbl>
    <w:p w14:paraId="49A380F2"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30"/>
        <w:gridCol w:w="6505"/>
        <w:gridCol w:w="1760"/>
      </w:tblGrid>
      <w:tr w:rsidR="00085314" w:rsidRPr="00085314" w14:paraId="7BDB8735" w14:textId="77777777" w:rsidTr="00A05A74">
        <w:trPr>
          <w:trHeight w:val="1835"/>
        </w:trPr>
        <w:tc>
          <w:tcPr>
            <w:tcW w:w="9095" w:type="dxa"/>
            <w:gridSpan w:val="3"/>
          </w:tcPr>
          <w:p w14:paraId="7C4FE869" w14:textId="3018FCB5" w:rsidR="00132A9E" w:rsidRPr="00085314" w:rsidRDefault="0011139F" w:rsidP="00A05A74">
            <w:pPr>
              <w:pStyle w:val="NOREAtussenkopje"/>
            </w:pPr>
            <w:r w:rsidRPr="00085314">
              <w:lastRenderedPageBreak/>
              <w:t>Verzoek tot wissen (DDR)</w:t>
            </w:r>
          </w:p>
          <w:p w14:paraId="2093EE2C" w14:textId="77777777" w:rsidR="00132A9E" w:rsidRPr="00085314" w:rsidRDefault="00132A9E" w:rsidP="00A05A74">
            <w:pPr>
              <w:pStyle w:val="NOREAtabelplatzwart"/>
              <w:rPr>
                <w:sz w:val="28"/>
              </w:rPr>
            </w:pPr>
          </w:p>
          <w:p w14:paraId="6624C25B"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2B411BFD" w14:textId="77777777" w:rsidR="00132A9E" w:rsidRPr="00933311" w:rsidRDefault="0011139F" w:rsidP="00A05A74">
            <w:pPr>
              <w:pStyle w:val="NOREAtabelplatzwart"/>
              <w:rPr>
                <w:lang w:val="nl-NL"/>
              </w:rPr>
            </w:pPr>
            <w:r w:rsidRPr="00933311">
              <w:rPr>
                <w:lang w:val="nl-NL"/>
              </w:rPr>
              <w:t>Een verzoek tot het wissen van persoonsgegevens van de betrokkene wordt op de juiste wijze afgehandeld en betrokkenen kunnen bepalen welke persoonsgegevens zij willen laten wissen, mits aan de geldende criteria wordt voldaan.</w:t>
            </w:r>
          </w:p>
        </w:tc>
      </w:tr>
      <w:tr w:rsidR="00085314" w:rsidRPr="00085314" w14:paraId="1776D277" w14:textId="77777777" w:rsidTr="00A05A74">
        <w:trPr>
          <w:trHeight w:val="455"/>
        </w:trPr>
        <w:tc>
          <w:tcPr>
            <w:tcW w:w="9095" w:type="dxa"/>
            <w:gridSpan w:val="3"/>
          </w:tcPr>
          <w:p w14:paraId="2FDEF557"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Inzage en kwaliteit van gegevens</w:t>
            </w:r>
          </w:p>
        </w:tc>
      </w:tr>
      <w:tr w:rsidR="00085314" w:rsidRPr="00085314" w14:paraId="3863912A" w14:textId="77777777" w:rsidTr="00A05A74">
        <w:trPr>
          <w:trHeight w:val="455"/>
        </w:trPr>
        <w:tc>
          <w:tcPr>
            <w:tcW w:w="7335" w:type="dxa"/>
            <w:gridSpan w:val="2"/>
          </w:tcPr>
          <w:p w14:paraId="4474DA20"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51E0CE9F" w14:textId="47744239" w:rsidR="00132A9E" w:rsidRPr="00085314" w:rsidRDefault="00132A9E" w:rsidP="00A05A74">
            <w:pPr>
              <w:pStyle w:val="NOREAtabelplatzwart"/>
              <w:rPr>
                <w:i/>
                <w:sz w:val="19"/>
              </w:rPr>
            </w:pPr>
          </w:p>
        </w:tc>
      </w:tr>
      <w:tr w:rsidR="00085314" w:rsidRPr="00085314" w14:paraId="137DFB37" w14:textId="77777777" w:rsidTr="00A05A74">
        <w:trPr>
          <w:trHeight w:val="2116"/>
        </w:trPr>
        <w:tc>
          <w:tcPr>
            <w:tcW w:w="830" w:type="dxa"/>
          </w:tcPr>
          <w:p w14:paraId="5EC4C535" w14:textId="77777777" w:rsidR="00132A9E" w:rsidRPr="00DC615E" w:rsidRDefault="0011139F" w:rsidP="00A05A74">
            <w:pPr>
              <w:pStyle w:val="NOREAtabelplatzwart"/>
              <w:rPr>
                <w:color w:val="C00000"/>
              </w:rPr>
            </w:pPr>
            <w:r w:rsidRPr="00DC615E">
              <w:rPr>
                <w:color w:val="C00000"/>
              </w:rPr>
              <w:t>DDR01</w:t>
            </w:r>
          </w:p>
        </w:tc>
        <w:tc>
          <w:tcPr>
            <w:tcW w:w="6505" w:type="dxa"/>
          </w:tcPr>
          <w:p w14:paraId="3DCE7100" w14:textId="77777777" w:rsidR="00132A9E" w:rsidRPr="00933311" w:rsidRDefault="0011139F" w:rsidP="00A05A74">
            <w:pPr>
              <w:pStyle w:val="NOREAtabelplatzwart"/>
              <w:rPr>
                <w:lang w:val="nl-NL"/>
              </w:rPr>
            </w:pPr>
            <w:r w:rsidRPr="00933311">
              <w:rPr>
                <w:lang w:val="nl-NL"/>
              </w:rPr>
              <w:t xml:space="preserve">De entiteit heeft procedures ingericht om adequaat te reageren op een verzoek tot het wissen van persoonsgegevens (‘recht op vergetelheid’). Indien de betrokkene het recht op </w:t>
            </w:r>
            <w:proofErr w:type="spellStart"/>
            <w:r w:rsidRPr="00933311">
              <w:rPr>
                <w:lang w:val="nl-NL"/>
              </w:rPr>
              <w:t>gegevenswissing</w:t>
            </w:r>
            <w:proofErr w:type="spellEnd"/>
            <w:r w:rsidRPr="00933311">
              <w:rPr>
                <w:lang w:val="nl-NL"/>
              </w:rPr>
              <w:t xml:space="preserve"> uitoefent, toetst de entiteit de gronden van het verzoek aan de geldende criteria (bijv. de verwerking berust op toestemming, de verwerking is onrechtmatig, het doel is niet langer geldig, wettelijke vereisten voor bewaren). Als de grond gerechtvaardigd is, wist de entiteit de persoonsgegevens onverwijld.</w:t>
            </w:r>
          </w:p>
        </w:tc>
        <w:tc>
          <w:tcPr>
            <w:tcW w:w="1760" w:type="dxa"/>
          </w:tcPr>
          <w:p w14:paraId="33D1D24F" w14:textId="16300ADF" w:rsidR="00132A9E" w:rsidRPr="00DC615E" w:rsidRDefault="00C16AFF" w:rsidP="00A05A74">
            <w:pPr>
              <w:pStyle w:val="NOREAtabelplatzwart"/>
            </w:pPr>
            <w:r>
              <w:t>VV</w:t>
            </w:r>
          </w:p>
        </w:tc>
      </w:tr>
      <w:tr w:rsidR="00085314" w:rsidRPr="00085314" w14:paraId="7BE2F1AE" w14:textId="77777777" w:rsidTr="00A05A74">
        <w:trPr>
          <w:trHeight w:val="1009"/>
        </w:trPr>
        <w:tc>
          <w:tcPr>
            <w:tcW w:w="830" w:type="dxa"/>
          </w:tcPr>
          <w:p w14:paraId="631B30A4" w14:textId="77777777" w:rsidR="00132A9E" w:rsidRPr="00DC615E" w:rsidRDefault="0011139F" w:rsidP="00A05A74">
            <w:pPr>
              <w:pStyle w:val="NOREAtabelplatzwart"/>
              <w:rPr>
                <w:color w:val="C00000"/>
              </w:rPr>
            </w:pPr>
            <w:r w:rsidRPr="00DC615E">
              <w:rPr>
                <w:color w:val="C00000"/>
              </w:rPr>
              <w:t>DDR02</w:t>
            </w:r>
          </w:p>
        </w:tc>
        <w:tc>
          <w:tcPr>
            <w:tcW w:w="6505" w:type="dxa"/>
          </w:tcPr>
          <w:p w14:paraId="2525DE3E" w14:textId="1DD83E90" w:rsidR="00132A9E" w:rsidRPr="00933311" w:rsidRDefault="0011139F" w:rsidP="00A05A74">
            <w:pPr>
              <w:pStyle w:val="NOREAtabelplatzwart"/>
              <w:rPr>
                <w:lang w:val="nl-NL"/>
              </w:rPr>
            </w:pPr>
            <w:r w:rsidRPr="00933311">
              <w:rPr>
                <w:lang w:val="nl-NL"/>
              </w:rPr>
              <w:t>Indien van toepassing stelt de entiteit andere verwerkingsverantwoordelijken waar de persoonsgegevens aan zijn verstrekt op de hoogte van het verzoek van de betrokkene om persoonsgegevens te laten wissen.</w:t>
            </w:r>
            <w:r w:rsidR="00C16AFF" w:rsidRPr="00933311">
              <w:rPr>
                <w:lang w:val="nl-NL"/>
              </w:rPr>
              <w:t xml:space="preserve"> Indien de persoonsgegevens worden verwerkt door een verwerker, instrueert de entiteit de verwerker de gegevens te wissen.</w:t>
            </w:r>
          </w:p>
        </w:tc>
        <w:tc>
          <w:tcPr>
            <w:tcW w:w="1760" w:type="dxa"/>
          </w:tcPr>
          <w:p w14:paraId="38CBC21F" w14:textId="2DAA7EDC" w:rsidR="00132A9E" w:rsidRPr="00DC615E" w:rsidRDefault="00C16AFF" w:rsidP="00A05A74">
            <w:pPr>
              <w:pStyle w:val="NOREAtabelplatzwart"/>
            </w:pPr>
            <w:r>
              <w:t>VV</w:t>
            </w:r>
          </w:p>
        </w:tc>
      </w:tr>
      <w:tr w:rsidR="00085314" w:rsidRPr="00085314" w14:paraId="152E434A" w14:textId="77777777" w:rsidTr="00A05A74">
        <w:trPr>
          <w:trHeight w:val="734"/>
        </w:trPr>
        <w:tc>
          <w:tcPr>
            <w:tcW w:w="830" w:type="dxa"/>
          </w:tcPr>
          <w:p w14:paraId="4C5E98EC" w14:textId="77777777" w:rsidR="00132A9E" w:rsidRPr="00DC615E" w:rsidRDefault="0011139F" w:rsidP="00A05A74">
            <w:pPr>
              <w:pStyle w:val="NOREAtabelplatzwart"/>
              <w:rPr>
                <w:strike/>
                <w:color w:val="C00000"/>
              </w:rPr>
            </w:pPr>
            <w:r w:rsidRPr="00DC615E">
              <w:rPr>
                <w:strike/>
                <w:color w:val="C00000"/>
              </w:rPr>
              <w:t>DDR03</w:t>
            </w:r>
          </w:p>
        </w:tc>
        <w:tc>
          <w:tcPr>
            <w:tcW w:w="6505" w:type="dxa"/>
          </w:tcPr>
          <w:p w14:paraId="641D612F" w14:textId="46542366" w:rsidR="00132A9E" w:rsidRPr="00DC615E" w:rsidRDefault="00934E9F" w:rsidP="00A05A74">
            <w:pPr>
              <w:pStyle w:val="NOREAtabelplatzwart"/>
              <w:rPr>
                <w:i/>
              </w:rPr>
            </w:pPr>
            <w:proofErr w:type="spellStart"/>
            <w:r w:rsidRPr="00DC615E">
              <w:rPr>
                <w:i/>
              </w:rPr>
              <w:t>Samengevoegd</w:t>
            </w:r>
            <w:proofErr w:type="spellEnd"/>
            <w:r w:rsidRPr="00DC615E">
              <w:rPr>
                <w:i/>
              </w:rPr>
              <w:t xml:space="preserve"> met PST01.</w:t>
            </w:r>
          </w:p>
        </w:tc>
        <w:tc>
          <w:tcPr>
            <w:tcW w:w="1760" w:type="dxa"/>
          </w:tcPr>
          <w:p w14:paraId="562644E7" w14:textId="2964B252" w:rsidR="00132A9E" w:rsidRPr="00DC615E" w:rsidRDefault="00132A9E" w:rsidP="00A05A74">
            <w:pPr>
              <w:pStyle w:val="NOREAtabelplatzwart"/>
            </w:pPr>
          </w:p>
        </w:tc>
      </w:tr>
      <w:tr w:rsidR="00085314" w:rsidRPr="00085314" w14:paraId="29293FF2" w14:textId="77777777" w:rsidTr="00A05A74">
        <w:trPr>
          <w:trHeight w:val="733"/>
        </w:trPr>
        <w:tc>
          <w:tcPr>
            <w:tcW w:w="830" w:type="dxa"/>
          </w:tcPr>
          <w:p w14:paraId="2AD81A8B" w14:textId="77777777" w:rsidR="00132A9E" w:rsidRPr="00DC615E" w:rsidRDefault="0011139F" w:rsidP="00A05A74">
            <w:pPr>
              <w:pStyle w:val="NOREAtabelplatzwart"/>
              <w:rPr>
                <w:color w:val="C00000"/>
              </w:rPr>
            </w:pPr>
            <w:r w:rsidRPr="00DC615E">
              <w:rPr>
                <w:color w:val="C00000"/>
              </w:rPr>
              <w:t>DDR04</w:t>
            </w:r>
          </w:p>
        </w:tc>
        <w:tc>
          <w:tcPr>
            <w:tcW w:w="6505" w:type="dxa"/>
          </w:tcPr>
          <w:p w14:paraId="3F7F03DD" w14:textId="77777777" w:rsidR="00132A9E" w:rsidRPr="00933311" w:rsidRDefault="0011139F" w:rsidP="00A05A74">
            <w:pPr>
              <w:pStyle w:val="NOREAtabelplatzwart"/>
              <w:rPr>
                <w:lang w:val="nl-NL"/>
              </w:rPr>
            </w:pPr>
            <w:r w:rsidRPr="00933311">
              <w:rPr>
                <w:lang w:val="nl-NL"/>
              </w:rPr>
              <w:t>De entiteit verifieert de identiteit van de betrokkene alvorens het verzoek in te willigen.</w:t>
            </w:r>
          </w:p>
        </w:tc>
        <w:tc>
          <w:tcPr>
            <w:tcW w:w="1760" w:type="dxa"/>
          </w:tcPr>
          <w:p w14:paraId="06C40610" w14:textId="5C29C00C" w:rsidR="00132A9E" w:rsidRPr="00DC615E" w:rsidRDefault="00C16AFF" w:rsidP="00A05A74">
            <w:pPr>
              <w:pStyle w:val="NOREAtabelplatzwart"/>
            </w:pPr>
            <w:r>
              <w:t>VV</w:t>
            </w:r>
          </w:p>
        </w:tc>
      </w:tr>
      <w:tr w:rsidR="00085314" w:rsidRPr="00085314" w14:paraId="5A74BC2C" w14:textId="77777777" w:rsidTr="00A05A74">
        <w:trPr>
          <w:trHeight w:val="791"/>
        </w:trPr>
        <w:tc>
          <w:tcPr>
            <w:tcW w:w="9095" w:type="dxa"/>
            <w:gridSpan w:val="3"/>
          </w:tcPr>
          <w:p w14:paraId="2E87003B"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0C209EB2"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tc>
      </w:tr>
    </w:tbl>
    <w:p w14:paraId="768A2AFF"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1123CD39" w14:textId="77777777" w:rsidTr="00A05A74">
        <w:trPr>
          <w:trHeight w:val="1835"/>
        </w:trPr>
        <w:tc>
          <w:tcPr>
            <w:tcW w:w="9095" w:type="dxa"/>
            <w:gridSpan w:val="3"/>
          </w:tcPr>
          <w:p w14:paraId="5013AFAE" w14:textId="503403FF" w:rsidR="00132A9E" w:rsidRPr="00085314" w:rsidRDefault="0011139F" w:rsidP="00A05A74">
            <w:pPr>
              <w:pStyle w:val="NOREAtussenkopje"/>
            </w:pPr>
            <w:r w:rsidRPr="00085314">
              <w:lastRenderedPageBreak/>
              <w:t>Verzoek tot overdracht (DPR)</w:t>
            </w:r>
          </w:p>
          <w:p w14:paraId="1E478F56" w14:textId="77777777" w:rsidR="00132A9E" w:rsidRPr="00085314" w:rsidRDefault="00132A9E" w:rsidP="00A05A74">
            <w:pPr>
              <w:pStyle w:val="NOREAtabelplatzwart"/>
              <w:rPr>
                <w:sz w:val="28"/>
              </w:rPr>
            </w:pPr>
          </w:p>
          <w:p w14:paraId="3A52AA03"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105111C8" w14:textId="144D2933" w:rsidR="00132A9E" w:rsidRPr="00933311" w:rsidRDefault="0011139F" w:rsidP="00A05A74">
            <w:pPr>
              <w:pStyle w:val="NOREAtabelplatzwart"/>
              <w:rPr>
                <w:lang w:val="nl-NL"/>
              </w:rPr>
            </w:pPr>
            <w:r w:rsidRPr="00933311">
              <w:rPr>
                <w:lang w:val="nl-NL"/>
              </w:rPr>
              <w:t>Een verzoek tot overdracht van persoonsgegevens van de betrokkene wordt op de juiste wijze afgehandeld en betrokkenen kunnen hun persoonsgegevens</w:t>
            </w:r>
            <w:r w:rsidR="0007109D" w:rsidRPr="00933311">
              <w:rPr>
                <w:lang w:val="nl-NL"/>
              </w:rPr>
              <w:t xml:space="preserve"> laten</w:t>
            </w:r>
            <w:r w:rsidRPr="00933311">
              <w:rPr>
                <w:lang w:val="nl-NL"/>
              </w:rPr>
              <w:t xml:space="preserve"> overdragen aan een andere entiteit, mits aan de geldende criteria wordt voldaan.</w:t>
            </w:r>
          </w:p>
        </w:tc>
      </w:tr>
      <w:tr w:rsidR="00085314" w:rsidRPr="00085314" w14:paraId="6EEA5DF3" w14:textId="77777777" w:rsidTr="00A05A74">
        <w:trPr>
          <w:trHeight w:val="455"/>
        </w:trPr>
        <w:tc>
          <w:tcPr>
            <w:tcW w:w="9095" w:type="dxa"/>
            <w:gridSpan w:val="3"/>
          </w:tcPr>
          <w:p w14:paraId="2584B397"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Inzage en kwaliteit van gegevens</w:t>
            </w:r>
          </w:p>
        </w:tc>
      </w:tr>
      <w:tr w:rsidR="00085314" w:rsidRPr="00085314" w14:paraId="4E9C433A" w14:textId="77777777" w:rsidTr="00A05A74">
        <w:trPr>
          <w:trHeight w:val="455"/>
        </w:trPr>
        <w:tc>
          <w:tcPr>
            <w:tcW w:w="7335" w:type="dxa"/>
            <w:gridSpan w:val="2"/>
          </w:tcPr>
          <w:p w14:paraId="30233907"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524F7DDC" w14:textId="1D22CE8F" w:rsidR="00132A9E" w:rsidRPr="00085314" w:rsidRDefault="00132A9E" w:rsidP="00A05A74">
            <w:pPr>
              <w:pStyle w:val="NOREAtabelplatzwart"/>
              <w:rPr>
                <w:i/>
                <w:sz w:val="19"/>
              </w:rPr>
            </w:pPr>
          </w:p>
        </w:tc>
      </w:tr>
      <w:tr w:rsidR="00085314" w:rsidRPr="00085314" w14:paraId="1863CD99" w14:textId="77777777" w:rsidTr="00A05A74">
        <w:trPr>
          <w:trHeight w:val="1841"/>
        </w:trPr>
        <w:tc>
          <w:tcPr>
            <w:tcW w:w="818" w:type="dxa"/>
          </w:tcPr>
          <w:p w14:paraId="5BCBEDE6" w14:textId="77777777" w:rsidR="00132A9E" w:rsidRPr="00DC615E" w:rsidRDefault="0011139F" w:rsidP="00A05A74">
            <w:pPr>
              <w:pStyle w:val="NOREAtabelplatzwart"/>
              <w:rPr>
                <w:color w:val="C00000"/>
              </w:rPr>
            </w:pPr>
            <w:r w:rsidRPr="00DC615E">
              <w:rPr>
                <w:color w:val="C00000"/>
              </w:rPr>
              <w:t>DPR01</w:t>
            </w:r>
          </w:p>
        </w:tc>
        <w:tc>
          <w:tcPr>
            <w:tcW w:w="6517" w:type="dxa"/>
          </w:tcPr>
          <w:p w14:paraId="397264A0" w14:textId="5B5B0A61" w:rsidR="00132A9E" w:rsidRPr="00933311" w:rsidRDefault="0011139F" w:rsidP="00A05A74">
            <w:pPr>
              <w:pStyle w:val="NOREAtabelplatzwart"/>
              <w:rPr>
                <w:lang w:val="nl-NL"/>
              </w:rPr>
            </w:pPr>
            <w:r w:rsidRPr="00933311">
              <w:rPr>
                <w:lang w:val="nl-NL"/>
              </w:rPr>
              <w:t xml:space="preserve">De entiteit heeft procedures ingericht om adequaat te reageren op een verzoek tot overdracht van persoonsgegevens. Indien de betrokkene het recht op overdracht uitoefent, toetst de entiteit de gronden van het verzoek aan de geldende criteria (bijv. de verwerking berust op toestemming, de verwerking wordt via geautomatiseerde procedés verricht). Als de grond gerechtvaardigd is, draagt de entiteit de persoonsgegevens </w:t>
            </w:r>
            <w:r w:rsidR="00FD3448" w:rsidRPr="00933311">
              <w:rPr>
                <w:lang w:val="nl-NL"/>
              </w:rPr>
              <w:t xml:space="preserve">zonder onnodige vertraging </w:t>
            </w:r>
            <w:r w:rsidRPr="00933311">
              <w:rPr>
                <w:lang w:val="nl-NL"/>
              </w:rPr>
              <w:t>over.</w:t>
            </w:r>
          </w:p>
        </w:tc>
        <w:tc>
          <w:tcPr>
            <w:tcW w:w="1760" w:type="dxa"/>
          </w:tcPr>
          <w:p w14:paraId="748B2052" w14:textId="60DC9423" w:rsidR="00132A9E" w:rsidRPr="00DC615E" w:rsidRDefault="00C16AFF" w:rsidP="00A05A74">
            <w:pPr>
              <w:pStyle w:val="NOREAtabelplatzwart"/>
            </w:pPr>
            <w:r>
              <w:t>VV</w:t>
            </w:r>
          </w:p>
        </w:tc>
      </w:tr>
      <w:tr w:rsidR="00085314" w:rsidRPr="00085314" w14:paraId="7BACB036" w14:textId="77777777" w:rsidTr="00A05A74">
        <w:trPr>
          <w:trHeight w:val="733"/>
        </w:trPr>
        <w:tc>
          <w:tcPr>
            <w:tcW w:w="818" w:type="dxa"/>
          </w:tcPr>
          <w:p w14:paraId="47D317F6" w14:textId="77777777" w:rsidR="00132A9E" w:rsidRPr="00DC615E" w:rsidRDefault="0011139F" w:rsidP="00A05A74">
            <w:pPr>
              <w:pStyle w:val="NOREAtabelplatzwart"/>
              <w:rPr>
                <w:color w:val="C00000"/>
              </w:rPr>
            </w:pPr>
            <w:r w:rsidRPr="00DC615E">
              <w:rPr>
                <w:color w:val="C00000"/>
              </w:rPr>
              <w:t>DPR02</w:t>
            </w:r>
          </w:p>
        </w:tc>
        <w:tc>
          <w:tcPr>
            <w:tcW w:w="6517" w:type="dxa"/>
          </w:tcPr>
          <w:p w14:paraId="084B06BF" w14:textId="77777777" w:rsidR="00132A9E" w:rsidRPr="00933311" w:rsidRDefault="0011139F" w:rsidP="00A05A74">
            <w:pPr>
              <w:pStyle w:val="NOREAtabelplatzwart"/>
              <w:rPr>
                <w:lang w:val="nl-NL"/>
              </w:rPr>
            </w:pPr>
            <w:r w:rsidRPr="00933311">
              <w:rPr>
                <w:lang w:val="nl-NL"/>
              </w:rPr>
              <w:t>Als het technisch gezien mogelijk is, draagt de entiteit de persoonsgegevens rechtstreeks over aan de door de betrokkene aangewezen entiteit (verwerkingsverantwoordelijke).</w:t>
            </w:r>
          </w:p>
        </w:tc>
        <w:tc>
          <w:tcPr>
            <w:tcW w:w="1760" w:type="dxa"/>
          </w:tcPr>
          <w:p w14:paraId="414E80B6" w14:textId="38BB50A4" w:rsidR="00132A9E" w:rsidRPr="00DC615E" w:rsidRDefault="00C16AFF" w:rsidP="00A05A74">
            <w:pPr>
              <w:pStyle w:val="NOREAtabelplatzwart"/>
            </w:pPr>
            <w:r>
              <w:t>VV</w:t>
            </w:r>
          </w:p>
        </w:tc>
      </w:tr>
      <w:tr w:rsidR="00085314" w:rsidRPr="00085314" w14:paraId="0A5B71D5" w14:textId="77777777" w:rsidTr="00A05A74">
        <w:trPr>
          <w:trHeight w:val="731"/>
        </w:trPr>
        <w:tc>
          <w:tcPr>
            <w:tcW w:w="818" w:type="dxa"/>
          </w:tcPr>
          <w:p w14:paraId="2AF10F9D" w14:textId="77777777" w:rsidR="00132A9E" w:rsidRPr="00DC615E" w:rsidRDefault="0011139F" w:rsidP="00A05A74">
            <w:pPr>
              <w:pStyle w:val="NOREAtabelplatzwart"/>
              <w:rPr>
                <w:strike/>
                <w:color w:val="C00000"/>
              </w:rPr>
            </w:pPr>
            <w:r w:rsidRPr="00DC615E">
              <w:rPr>
                <w:strike/>
                <w:color w:val="C00000"/>
              </w:rPr>
              <w:t>DPR03</w:t>
            </w:r>
          </w:p>
        </w:tc>
        <w:tc>
          <w:tcPr>
            <w:tcW w:w="6517" w:type="dxa"/>
          </w:tcPr>
          <w:p w14:paraId="7CF0C795" w14:textId="78A59A78" w:rsidR="00132A9E" w:rsidRPr="00DC615E" w:rsidRDefault="00934E9F" w:rsidP="00A05A74">
            <w:pPr>
              <w:pStyle w:val="NOREAtabelplatzwart"/>
              <w:rPr>
                <w:i/>
              </w:rPr>
            </w:pPr>
            <w:proofErr w:type="spellStart"/>
            <w:r w:rsidRPr="00DC615E">
              <w:rPr>
                <w:i/>
              </w:rPr>
              <w:t>Samengevoegd</w:t>
            </w:r>
            <w:proofErr w:type="spellEnd"/>
            <w:r w:rsidRPr="00DC615E">
              <w:rPr>
                <w:i/>
              </w:rPr>
              <w:t xml:space="preserve"> met PST01.</w:t>
            </w:r>
          </w:p>
        </w:tc>
        <w:tc>
          <w:tcPr>
            <w:tcW w:w="1760" w:type="dxa"/>
          </w:tcPr>
          <w:p w14:paraId="3C259F42" w14:textId="0F538B6D" w:rsidR="00132A9E" w:rsidRPr="00DC615E" w:rsidRDefault="00132A9E" w:rsidP="00A05A74">
            <w:pPr>
              <w:pStyle w:val="NOREAtabelplatzwart"/>
            </w:pPr>
          </w:p>
        </w:tc>
      </w:tr>
      <w:tr w:rsidR="00085314" w:rsidRPr="00085314" w14:paraId="52D72E66" w14:textId="77777777" w:rsidTr="00A05A74">
        <w:trPr>
          <w:trHeight w:val="734"/>
        </w:trPr>
        <w:tc>
          <w:tcPr>
            <w:tcW w:w="818" w:type="dxa"/>
          </w:tcPr>
          <w:p w14:paraId="712ABD76" w14:textId="77777777" w:rsidR="00132A9E" w:rsidRPr="00DC615E" w:rsidRDefault="0011139F" w:rsidP="00A05A74">
            <w:pPr>
              <w:pStyle w:val="NOREAtabelplatzwart"/>
              <w:rPr>
                <w:color w:val="C00000"/>
              </w:rPr>
            </w:pPr>
            <w:r w:rsidRPr="00DC615E">
              <w:rPr>
                <w:color w:val="C00000"/>
              </w:rPr>
              <w:t>DPR04</w:t>
            </w:r>
          </w:p>
        </w:tc>
        <w:tc>
          <w:tcPr>
            <w:tcW w:w="6517" w:type="dxa"/>
          </w:tcPr>
          <w:p w14:paraId="0FB343D8" w14:textId="77777777" w:rsidR="00132A9E" w:rsidRPr="00933311" w:rsidRDefault="0011139F" w:rsidP="00A05A74">
            <w:pPr>
              <w:pStyle w:val="NOREAtabelplatzwart"/>
              <w:rPr>
                <w:lang w:val="nl-NL"/>
              </w:rPr>
            </w:pPr>
            <w:r w:rsidRPr="00933311">
              <w:rPr>
                <w:lang w:val="nl-NL"/>
              </w:rPr>
              <w:t>De entiteit verifieert de identiteit van de betrokkene alvorens het verzoek in te willigen.</w:t>
            </w:r>
          </w:p>
        </w:tc>
        <w:tc>
          <w:tcPr>
            <w:tcW w:w="1760" w:type="dxa"/>
          </w:tcPr>
          <w:p w14:paraId="6B3E5F34" w14:textId="09FCCF72" w:rsidR="00132A9E" w:rsidRPr="00DC615E" w:rsidRDefault="00C16AFF" w:rsidP="00A05A74">
            <w:pPr>
              <w:pStyle w:val="NOREAtabelplatzwart"/>
            </w:pPr>
            <w:r>
              <w:t>VV</w:t>
            </w:r>
          </w:p>
        </w:tc>
      </w:tr>
      <w:tr w:rsidR="00085314" w:rsidRPr="00085314" w14:paraId="7DC2DB34" w14:textId="77777777" w:rsidTr="00A05A74">
        <w:trPr>
          <w:trHeight w:val="1130"/>
        </w:trPr>
        <w:tc>
          <w:tcPr>
            <w:tcW w:w="9095" w:type="dxa"/>
            <w:gridSpan w:val="3"/>
          </w:tcPr>
          <w:p w14:paraId="241BD719"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5B179DF7" w14:textId="77777777" w:rsidR="00132A9E" w:rsidRPr="00085314" w:rsidRDefault="0011139F" w:rsidP="00A05A74">
            <w:pPr>
              <w:pStyle w:val="NOREAtabelbullets"/>
            </w:pPr>
            <w:proofErr w:type="spellStart"/>
            <w:r w:rsidRPr="00085314">
              <w:t>Rechten</w:t>
            </w:r>
            <w:proofErr w:type="spellEnd"/>
            <w:r w:rsidRPr="00085314">
              <w:t xml:space="preserve"> van de </w:t>
            </w:r>
            <w:proofErr w:type="spellStart"/>
            <w:r w:rsidRPr="00085314">
              <w:t>betrokkene</w:t>
            </w:r>
            <w:proofErr w:type="spellEnd"/>
          </w:p>
          <w:p w14:paraId="3413FC4D" w14:textId="77777777" w:rsidR="00132A9E" w:rsidRPr="00933311" w:rsidRDefault="0011139F" w:rsidP="00A05A74">
            <w:pPr>
              <w:pStyle w:val="NOREAtabelbullets"/>
              <w:rPr>
                <w:lang w:val="nl-NL"/>
              </w:rPr>
            </w:pPr>
            <w:r w:rsidRPr="00933311">
              <w:rPr>
                <w:lang w:val="nl-NL"/>
              </w:rPr>
              <w:t>Recht op overdraagbaarheid van gegevens</w:t>
            </w:r>
          </w:p>
        </w:tc>
      </w:tr>
    </w:tbl>
    <w:p w14:paraId="724AEA62"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7D1EC065" w14:textId="77777777" w:rsidTr="00A05A74">
        <w:trPr>
          <w:trHeight w:val="1835"/>
        </w:trPr>
        <w:tc>
          <w:tcPr>
            <w:tcW w:w="9095" w:type="dxa"/>
            <w:gridSpan w:val="3"/>
          </w:tcPr>
          <w:p w14:paraId="057BA755" w14:textId="7C660E98" w:rsidR="00132A9E" w:rsidRPr="00085314" w:rsidRDefault="0011139F" w:rsidP="00A05A74">
            <w:pPr>
              <w:pStyle w:val="NOREAtussenkopje"/>
            </w:pPr>
            <w:r w:rsidRPr="00085314">
              <w:lastRenderedPageBreak/>
              <w:t>Juistheid en volledigheid van gegevens (ACD)</w:t>
            </w:r>
          </w:p>
          <w:p w14:paraId="73CF22C5" w14:textId="77777777" w:rsidR="00132A9E" w:rsidRPr="00933311" w:rsidRDefault="00132A9E" w:rsidP="00A05A74">
            <w:pPr>
              <w:pStyle w:val="NOREAtabelplatzwart"/>
              <w:rPr>
                <w:sz w:val="28"/>
                <w:lang w:val="nl-NL"/>
              </w:rPr>
            </w:pPr>
          </w:p>
          <w:p w14:paraId="6C75D6ED" w14:textId="77777777" w:rsidR="00132A9E" w:rsidRPr="00933311" w:rsidRDefault="0011139F" w:rsidP="00A05A74">
            <w:pPr>
              <w:pStyle w:val="NOREAtabelplatzwart"/>
              <w:rPr>
                <w:i/>
                <w:sz w:val="19"/>
                <w:lang w:val="nl-NL"/>
              </w:rPr>
            </w:pPr>
            <w:r w:rsidRPr="00933311">
              <w:rPr>
                <w:i/>
                <w:sz w:val="19"/>
                <w:lang w:val="nl-NL"/>
              </w:rPr>
              <w:t>Beheersingsdoelstelling:</w:t>
            </w:r>
          </w:p>
          <w:p w14:paraId="7FC32992" w14:textId="4CBFF765" w:rsidR="00132A9E" w:rsidRPr="00933311" w:rsidRDefault="00E118A0" w:rsidP="00A05A74">
            <w:pPr>
              <w:pStyle w:val="NOREAtabelplatzwart"/>
              <w:rPr>
                <w:lang w:val="nl-NL"/>
              </w:rPr>
            </w:pPr>
            <w:r w:rsidRPr="00933311">
              <w:rPr>
                <w:lang w:val="nl-NL"/>
              </w:rPr>
              <w:t>Vastgelegde procedures voor het valideren, aanpassen en bijwerken van persoonsgegevens waarborgen de juistheid en volledigheid van persoonsgegevens</w:t>
            </w:r>
          </w:p>
        </w:tc>
      </w:tr>
      <w:tr w:rsidR="00085314" w:rsidRPr="00085314" w14:paraId="502A9607" w14:textId="77777777" w:rsidTr="00A05A74">
        <w:trPr>
          <w:trHeight w:val="455"/>
        </w:trPr>
        <w:tc>
          <w:tcPr>
            <w:tcW w:w="9095" w:type="dxa"/>
            <w:gridSpan w:val="3"/>
          </w:tcPr>
          <w:p w14:paraId="1FC7D45C"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Inzage en kwaliteit van gegevens</w:t>
            </w:r>
          </w:p>
        </w:tc>
      </w:tr>
      <w:tr w:rsidR="00085314" w:rsidRPr="00085314" w14:paraId="4357C946" w14:textId="77777777" w:rsidTr="00A05A74">
        <w:trPr>
          <w:trHeight w:val="455"/>
        </w:trPr>
        <w:tc>
          <w:tcPr>
            <w:tcW w:w="7335" w:type="dxa"/>
            <w:gridSpan w:val="2"/>
          </w:tcPr>
          <w:p w14:paraId="0CCA64C3"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4B8834A0" w14:textId="1688CDA0" w:rsidR="00132A9E" w:rsidRPr="00085314" w:rsidRDefault="00132A9E" w:rsidP="00A05A74">
            <w:pPr>
              <w:pStyle w:val="NOREAtabelplatzwart"/>
              <w:rPr>
                <w:i/>
                <w:sz w:val="19"/>
              </w:rPr>
            </w:pPr>
          </w:p>
        </w:tc>
      </w:tr>
      <w:tr w:rsidR="00085314" w:rsidRPr="00085314" w14:paraId="5880EE74" w14:textId="77777777" w:rsidTr="00A05A74">
        <w:trPr>
          <w:trHeight w:val="4053"/>
        </w:trPr>
        <w:tc>
          <w:tcPr>
            <w:tcW w:w="818" w:type="dxa"/>
          </w:tcPr>
          <w:p w14:paraId="19D15288" w14:textId="77777777" w:rsidR="00132A9E" w:rsidRPr="00DC615E" w:rsidRDefault="0011139F" w:rsidP="00A05A74">
            <w:pPr>
              <w:pStyle w:val="NOREAtabelplatzwart"/>
              <w:rPr>
                <w:color w:val="C00000"/>
              </w:rPr>
            </w:pPr>
            <w:r w:rsidRPr="00DC615E">
              <w:rPr>
                <w:color w:val="C00000"/>
              </w:rPr>
              <w:t>ACD01</w:t>
            </w:r>
          </w:p>
        </w:tc>
        <w:tc>
          <w:tcPr>
            <w:tcW w:w="6517" w:type="dxa"/>
          </w:tcPr>
          <w:p w14:paraId="0E57E58E" w14:textId="77777777" w:rsidR="00132A9E" w:rsidRPr="00933311" w:rsidRDefault="0011139F" w:rsidP="00A05A74">
            <w:pPr>
              <w:pStyle w:val="NOREAtabelplatzwart"/>
              <w:rPr>
                <w:lang w:val="nl-NL"/>
              </w:rPr>
            </w:pPr>
            <w:r w:rsidRPr="00933311">
              <w:rPr>
                <w:lang w:val="nl-NL"/>
              </w:rPr>
              <w:t>De entiteit heeft procedures opgesteld om:</w:t>
            </w:r>
          </w:p>
          <w:p w14:paraId="5D0E2A43" w14:textId="77777777" w:rsidR="00132A9E" w:rsidRPr="00933311" w:rsidRDefault="0011139F" w:rsidP="00A05A74">
            <w:pPr>
              <w:pStyle w:val="NOREAtabelplatzwart"/>
              <w:numPr>
                <w:ilvl w:val="0"/>
                <w:numId w:val="102"/>
              </w:numPr>
              <w:rPr>
                <w:lang w:val="nl-NL"/>
              </w:rPr>
            </w:pPr>
            <w:r w:rsidRPr="00933311">
              <w:rPr>
                <w:lang w:val="nl-NL"/>
              </w:rPr>
              <w:t xml:space="preserve">persoonsgegevens aan te passen en te valideren wanneer deze worden verzameld, gecreëerd, </w:t>
            </w:r>
            <w:r w:rsidR="00EF6CC0" w:rsidRPr="00933311">
              <w:rPr>
                <w:lang w:val="nl-NL"/>
              </w:rPr>
              <w:t>b</w:t>
            </w:r>
            <w:r w:rsidRPr="00933311">
              <w:rPr>
                <w:lang w:val="nl-NL"/>
              </w:rPr>
              <w:t>ijgehouden en bijgewerkt;</w:t>
            </w:r>
          </w:p>
          <w:p w14:paraId="03783698" w14:textId="77777777" w:rsidR="00132A9E" w:rsidRPr="00933311" w:rsidRDefault="0011139F" w:rsidP="00A05A74">
            <w:pPr>
              <w:pStyle w:val="NOREAtabelplatzwart"/>
              <w:numPr>
                <w:ilvl w:val="0"/>
                <w:numId w:val="102"/>
              </w:numPr>
              <w:rPr>
                <w:lang w:val="nl-NL"/>
              </w:rPr>
            </w:pPr>
            <w:r w:rsidRPr="00933311">
              <w:rPr>
                <w:lang w:val="nl-NL"/>
              </w:rPr>
              <w:t>de datum vast te leggen waarop de persoonsgegevens zijn verkregen of bijgewerkt;</w:t>
            </w:r>
          </w:p>
          <w:p w14:paraId="35D30810" w14:textId="77777777" w:rsidR="00132A9E" w:rsidRPr="00933311" w:rsidRDefault="0011139F" w:rsidP="00A05A74">
            <w:pPr>
              <w:pStyle w:val="NOREAtabelplatzwart"/>
              <w:numPr>
                <w:ilvl w:val="0"/>
                <w:numId w:val="102"/>
              </w:numPr>
              <w:rPr>
                <w:lang w:val="nl-NL"/>
              </w:rPr>
            </w:pPr>
            <w:r w:rsidRPr="00933311">
              <w:rPr>
                <w:lang w:val="nl-NL"/>
              </w:rPr>
              <w:t>te specificeren wanneer de persoonsgegevens niet meer geldig zijn;</w:t>
            </w:r>
          </w:p>
          <w:p w14:paraId="7BE9130B" w14:textId="77777777" w:rsidR="00132A9E" w:rsidRPr="00933311" w:rsidRDefault="0011139F" w:rsidP="00A05A74">
            <w:pPr>
              <w:pStyle w:val="NOREAtabelplatzwart"/>
              <w:numPr>
                <w:ilvl w:val="0"/>
                <w:numId w:val="102"/>
              </w:numPr>
              <w:rPr>
                <w:lang w:val="nl-NL"/>
              </w:rPr>
            </w:pPr>
            <w:r w:rsidRPr="00933311">
              <w:rPr>
                <w:lang w:val="nl-NL"/>
              </w:rPr>
              <w:t>te specificeren wanneer en hoe de persoonsgegevens dienen te worden bijgewerkt en wat de bron voor de bijwerking is (bijvoorbeeld een jaarlijkse herbevestiging van de beschikbare informatie en methoden om persoonsgegevens proactief te laten bijwerken door betrokkenen);</w:t>
            </w:r>
          </w:p>
          <w:p w14:paraId="378C86E8" w14:textId="77777777" w:rsidR="00132A9E" w:rsidRPr="00933311" w:rsidRDefault="0011139F" w:rsidP="00A05A74">
            <w:pPr>
              <w:pStyle w:val="NOREAtabelplatzwart"/>
              <w:numPr>
                <w:ilvl w:val="0"/>
                <w:numId w:val="102"/>
              </w:numPr>
              <w:rPr>
                <w:lang w:val="nl-NL"/>
              </w:rPr>
            </w:pPr>
            <w:r w:rsidRPr="00933311">
              <w:rPr>
                <w:lang w:val="nl-NL"/>
              </w:rPr>
              <w:t xml:space="preserve">de juistheid en volledigheid </w:t>
            </w:r>
            <w:r w:rsidR="00630F16" w:rsidRPr="00933311">
              <w:rPr>
                <w:lang w:val="nl-NL"/>
              </w:rPr>
              <w:t>te verifiëren</w:t>
            </w:r>
            <w:r w:rsidRPr="00933311">
              <w:rPr>
                <w:lang w:val="nl-NL"/>
              </w:rPr>
              <w:t xml:space="preserve"> van persoonsgegevens die zijn verkregen van de betrokkene of van derden, of die zijn ve</w:t>
            </w:r>
            <w:r w:rsidR="00630F16" w:rsidRPr="00933311">
              <w:rPr>
                <w:lang w:val="nl-NL"/>
              </w:rPr>
              <w:t>rstrekt aan derden;</w:t>
            </w:r>
          </w:p>
          <w:p w14:paraId="25203A24" w14:textId="77777777" w:rsidR="00132A9E" w:rsidRPr="00933311" w:rsidRDefault="0011139F" w:rsidP="00A05A74">
            <w:pPr>
              <w:pStyle w:val="NOREAtabelplatzwart"/>
              <w:numPr>
                <w:ilvl w:val="0"/>
                <w:numId w:val="102"/>
              </w:numPr>
              <w:rPr>
                <w:lang w:val="nl-NL"/>
              </w:rPr>
            </w:pPr>
            <w:r w:rsidRPr="00933311">
              <w:rPr>
                <w:lang w:val="nl-NL"/>
              </w:rPr>
              <w:t>te waarborgen dat de verwerkte persoonsgegevens juist en volledig genoeg zijn</w:t>
            </w:r>
            <w:r w:rsidR="00BC4395" w:rsidRPr="00933311">
              <w:rPr>
                <w:lang w:val="nl-NL"/>
              </w:rPr>
              <w:t xml:space="preserve"> </w:t>
            </w:r>
            <w:r w:rsidRPr="00933311">
              <w:rPr>
                <w:lang w:val="nl-NL"/>
              </w:rPr>
              <w:t>om beslissingen op te baseren.</w:t>
            </w:r>
          </w:p>
        </w:tc>
        <w:tc>
          <w:tcPr>
            <w:tcW w:w="1760" w:type="dxa"/>
          </w:tcPr>
          <w:p w14:paraId="606331F8" w14:textId="6DFB9E2F" w:rsidR="00132A9E" w:rsidRPr="00DC615E" w:rsidRDefault="00C16AFF" w:rsidP="00A05A74">
            <w:pPr>
              <w:pStyle w:val="NOREAtabelplatzwart"/>
            </w:pPr>
            <w:r>
              <w:t>VV</w:t>
            </w:r>
          </w:p>
        </w:tc>
      </w:tr>
      <w:tr w:rsidR="00085314" w:rsidRPr="00085314" w14:paraId="667A8234" w14:textId="77777777" w:rsidTr="00A05A74">
        <w:trPr>
          <w:trHeight w:val="1010"/>
        </w:trPr>
        <w:tc>
          <w:tcPr>
            <w:tcW w:w="818" w:type="dxa"/>
          </w:tcPr>
          <w:p w14:paraId="6548BF8A" w14:textId="77777777" w:rsidR="00132A9E" w:rsidRPr="00DC615E" w:rsidRDefault="0011139F" w:rsidP="00A05A74">
            <w:pPr>
              <w:pStyle w:val="NOREAtabelplatzwart"/>
              <w:rPr>
                <w:color w:val="C00000"/>
              </w:rPr>
            </w:pPr>
            <w:r w:rsidRPr="00DC615E">
              <w:rPr>
                <w:color w:val="C00000"/>
              </w:rPr>
              <w:t>ACD02</w:t>
            </w:r>
          </w:p>
        </w:tc>
        <w:tc>
          <w:tcPr>
            <w:tcW w:w="6517" w:type="dxa"/>
          </w:tcPr>
          <w:p w14:paraId="32E90473" w14:textId="77777777" w:rsidR="00132A9E" w:rsidRPr="00933311" w:rsidRDefault="0011139F" w:rsidP="00A05A74">
            <w:pPr>
              <w:pStyle w:val="NOREAtabelplatzwart"/>
              <w:rPr>
                <w:lang w:val="nl-NL"/>
              </w:rPr>
            </w:pPr>
            <w:r w:rsidRPr="00933311">
              <w:rPr>
                <w:lang w:val="nl-NL"/>
              </w:rPr>
              <w:t xml:space="preserve">De entiteit voert periodiek beoordelingen uit om de juistheid van persoonsgegevens te controleren en </w:t>
            </w:r>
            <w:r w:rsidR="00BC4395" w:rsidRPr="00933311">
              <w:rPr>
                <w:lang w:val="nl-NL"/>
              </w:rPr>
              <w:t>de</w:t>
            </w:r>
            <w:r w:rsidRPr="00933311">
              <w:rPr>
                <w:lang w:val="nl-NL"/>
              </w:rPr>
              <w:t>ze zo nodig te corrigeren</w:t>
            </w:r>
            <w:r w:rsidR="00BC4395" w:rsidRPr="00933311">
              <w:rPr>
                <w:lang w:val="nl-NL"/>
              </w:rPr>
              <w:t>,</w:t>
            </w:r>
            <w:r w:rsidRPr="00933311">
              <w:rPr>
                <w:lang w:val="nl-NL"/>
              </w:rPr>
              <w:t xml:space="preserve"> teneinde het betreffende doel te </w:t>
            </w:r>
            <w:r w:rsidR="004A0A05" w:rsidRPr="00933311">
              <w:rPr>
                <w:lang w:val="nl-NL"/>
              </w:rPr>
              <w:t>verwezenlijken</w:t>
            </w:r>
            <w:r w:rsidRPr="00933311">
              <w:rPr>
                <w:lang w:val="nl-NL"/>
              </w:rPr>
              <w:t>.</w:t>
            </w:r>
          </w:p>
        </w:tc>
        <w:tc>
          <w:tcPr>
            <w:tcW w:w="1760" w:type="dxa"/>
          </w:tcPr>
          <w:p w14:paraId="305C7829" w14:textId="68F05028" w:rsidR="00132A9E" w:rsidRPr="00DC615E" w:rsidRDefault="00C16AFF" w:rsidP="00A05A74">
            <w:pPr>
              <w:pStyle w:val="NOREAtabelplatzwart"/>
            </w:pPr>
            <w:r>
              <w:t>VV</w:t>
            </w:r>
          </w:p>
        </w:tc>
      </w:tr>
      <w:tr w:rsidR="00085314" w:rsidRPr="00085314" w14:paraId="219B35B7" w14:textId="77777777" w:rsidTr="00A05A74">
        <w:trPr>
          <w:trHeight w:val="794"/>
        </w:trPr>
        <w:tc>
          <w:tcPr>
            <w:tcW w:w="9095" w:type="dxa"/>
            <w:gridSpan w:val="3"/>
          </w:tcPr>
          <w:p w14:paraId="04E1DF68"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8445C70"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tc>
      </w:tr>
    </w:tbl>
    <w:p w14:paraId="593901A8" w14:textId="77777777" w:rsidR="001F5564" w:rsidRDefault="001F5564">
      <w:pPr>
        <w:rPr>
          <w:b/>
          <w:color w:val="C00000"/>
          <w:sz w:val="28"/>
        </w:rPr>
      </w:pPr>
      <w:r>
        <w:rPr>
          <w:b/>
          <w:color w:val="C00000"/>
          <w:sz w:val="28"/>
        </w:rPr>
        <w:br w:type="page"/>
      </w:r>
    </w:p>
    <w:p w14:paraId="75DFF4AF" w14:textId="2D3EB1D5" w:rsidR="00132A9E" w:rsidRPr="00DC615E" w:rsidRDefault="0011139F" w:rsidP="00A05A74">
      <w:pPr>
        <w:pStyle w:val="NOREAgrotekoprood"/>
      </w:pPr>
      <w:bookmarkStart w:id="18" w:name="_Toc10723704"/>
      <w:bookmarkStart w:id="19" w:name="_Toc10723863"/>
      <w:r w:rsidRPr="00DC615E">
        <w:lastRenderedPageBreak/>
        <w:t>Verstrekken</w:t>
      </w:r>
      <w:bookmarkEnd w:id="18"/>
      <w:bookmarkEnd w:id="19"/>
    </w:p>
    <w:p w14:paraId="2BBAD649"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172A1EF6" w14:textId="77777777" w:rsidTr="00A05A74">
        <w:trPr>
          <w:trHeight w:val="1833"/>
        </w:trPr>
        <w:tc>
          <w:tcPr>
            <w:tcW w:w="9095" w:type="dxa"/>
            <w:gridSpan w:val="3"/>
          </w:tcPr>
          <w:p w14:paraId="39BB79F9" w14:textId="77777777" w:rsidR="00132A9E" w:rsidRPr="00085314" w:rsidRDefault="0011139F" w:rsidP="00A05A74">
            <w:pPr>
              <w:pStyle w:val="NOREAtussenkopje"/>
            </w:pPr>
            <w:r w:rsidRPr="00085314">
              <w:t>Verstrekking aan derden en registratie (TPD)</w:t>
            </w:r>
          </w:p>
          <w:p w14:paraId="68431BEC" w14:textId="77777777" w:rsidR="00132A9E" w:rsidRPr="00933311" w:rsidRDefault="00132A9E" w:rsidP="00A05A74">
            <w:pPr>
              <w:pStyle w:val="NOREAtabelplatzwart"/>
              <w:rPr>
                <w:sz w:val="28"/>
                <w:lang w:val="nl-NL"/>
              </w:rPr>
            </w:pPr>
          </w:p>
          <w:p w14:paraId="71931E19" w14:textId="77777777" w:rsidR="00132A9E" w:rsidRPr="00933311" w:rsidRDefault="0011139F" w:rsidP="00A05A74">
            <w:pPr>
              <w:pStyle w:val="NOREAtabelplatzwart"/>
              <w:rPr>
                <w:i/>
                <w:sz w:val="19"/>
                <w:lang w:val="nl-NL"/>
              </w:rPr>
            </w:pPr>
            <w:r w:rsidRPr="00933311">
              <w:rPr>
                <w:i/>
                <w:sz w:val="19"/>
                <w:lang w:val="nl-NL"/>
              </w:rPr>
              <w:t>Beheersingsdoelstelling:</w:t>
            </w:r>
          </w:p>
          <w:p w14:paraId="33F69E78" w14:textId="78F50E20" w:rsidR="00132A9E" w:rsidRPr="00933311" w:rsidRDefault="0011139F" w:rsidP="00A05A74">
            <w:pPr>
              <w:pStyle w:val="NOREAtabelplatzwart"/>
              <w:rPr>
                <w:lang w:val="nl-NL"/>
              </w:rPr>
            </w:pPr>
            <w:r w:rsidRPr="00933311">
              <w:rPr>
                <w:lang w:val="nl-NL"/>
              </w:rPr>
              <w:t xml:space="preserve">Persoonsgegevens worden </w:t>
            </w:r>
            <w:r w:rsidR="009F0014" w:rsidRPr="00933311">
              <w:rPr>
                <w:lang w:val="nl-NL"/>
              </w:rPr>
              <w:t xml:space="preserve">niet aan derden verstrekt </w:t>
            </w:r>
            <w:r w:rsidR="00DD4469" w:rsidRPr="00933311">
              <w:rPr>
                <w:lang w:val="nl-NL"/>
              </w:rPr>
              <w:t xml:space="preserve">zonder wettelijke basis </w:t>
            </w:r>
            <w:r w:rsidR="009F0014" w:rsidRPr="00933311">
              <w:rPr>
                <w:lang w:val="nl-NL"/>
              </w:rPr>
              <w:t>of voor andere doeleinden dan waarover de betrokkene is geïnformeerd</w:t>
            </w:r>
            <w:r w:rsidR="00DD4469" w:rsidRPr="00933311">
              <w:rPr>
                <w:lang w:val="nl-NL"/>
              </w:rPr>
              <w:t xml:space="preserve">. </w:t>
            </w:r>
          </w:p>
        </w:tc>
      </w:tr>
      <w:tr w:rsidR="00085314" w:rsidRPr="00085314" w14:paraId="0629FB94" w14:textId="77777777" w:rsidTr="00A05A74">
        <w:trPr>
          <w:trHeight w:val="455"/>
        </w:trPr>
        <w:tc>
          <w:tcPr>
            <w:tcW w:w="9095" w:type="dxa"/>
            <w:gridSpan w:val="3"/>
          </w:tcPr>
          <w:p w14:paraId="45F29424"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Verstrekken</w:t>
            </w:r>
            <w:proofErr w:type="spellEnd"/>
          </w:p>
        </w:tc>
      </w:tr>
      <w:tr w:rsidR="00085314" w:rsidRPr="00085314" w14:paraId="6FC12E51" w14:textId="77777777" w:rsidTr="00A05A74">
        <w:trPr>
          <w:trHeight w:val="458"/>
        </w:trPr>
        <w:tc>
          <w:tcPr>
            <w:tcW w:w="7335" w:type="dxa"/>
            <w:gridSpan w:val="2"/>
          </w:tcPr>
          <w:p w14:paraId="13A50FB8"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3E58CD1A" w14:textId="06AE4055" w:rsidR="00132A9E" w:rsidRPr="00085314" w:rsidRDefault="00132A9E" w:rsidP="00A05A74">
            <w:pPr>
              <w:pStyle w:val="NOREAtabelplatzwart"/>
              <w:rPr>
                <w:i/>
                <w:sz w:val="19"/>
              </w:rPr>
            </w:pPr>
          </w:p>
        </w:tc>
      </w:tr>
      <w:tr w:rsidR="00085314" w:rsidRPr="00085314" w14:paraId="705853E8" w14:textId="77777777" w:rsidTr="00A05A74">
        <w:trPr>
          <w:trHeight w:val="4051"/>
        </w:trPr>
        <w:tc>
          <w:tcPr>
            <w:tcW w:w="818" w:type="dxa"/>
          </w:tcPr>
          <w:p w14:paraId="611ACB64" w14:textId="77777777" w:rsidR="00132A9E" w:rsidRPr="00085314" w:rsidRDefault="0011139F" w:rsidP="00A05A74">
            <w:pPr>
              <w:pStyle w:val="NOREAtabelplatzwart"/>
            </w:pPr>
            <w:r w:rsidRPr="00DC615E">
              <w:rPr>
                <w:color w:val="C00000"/>
              </w:rPr>
              <w:t>TPD01</w:t>
            </w:r>
          </w:p>
        </w:tc>
        <w:tc>
          <w:tcPr>
            <w:tcW w:w="6517" w:type="dxa"/>
          </w:tcPr>
          <w:p w14:paraId="5BF99FCE" w14:textId="77777777" w:rsidR="00132A9E" w:rsidRPr="00933311" w:rsidRDefault="0011139F" w:rsidP="00A05A74">
            <w:pPr>
              <w:pStyle w:val="NOREAtabelplatzwart"/>
              <w:rPr>
                <w:lang w:val="nl-NL"/>
              </w:rPr>
            </w:pPr>
            <w:r w:rsidRPr="00933311">
              <w:rPr>
                <w:lang w:val="nl-NL"/>
              </w:rPr>
              <w:t xml:space="preserve">De entiteit heeft procedures </w:t>
            </w:r>
            <w:r w:rsidR="002D28CD" w:rsidRPr="00933311">
              <w:rPr>
                <w:lang w:val="nl-NL"/>
              </w:rPr>
              <w:t>ingericht</w:t>
            </w:r>
            <w:r w:rsidRPr="00933311">
              <w:rPr>
                <w:lang w:val="nl-NL"/>
              </w:rPr>
              <w:t xml:space="preserve"> om:</w:t>
            </w:r>
          </w:p>
          <w:p w14:paraId="127491EF" w14:textId="65E6A1E4" w:rsidR="00132A9E" w:rsidRPr="00933311" w:rsidRDefault="0011139F" w:rsidP="00A05A74">
            <w:pPr>
              <w:pStyle w:val="NOREAtabelplatzwart"/>
              <w:numPr>
                <w:ilvl w:val="0"/>
                <w:numId w:val="103"/>
              </w:numPr>
              <w:rPr>
                <w:lang w:val="nl-NL"/>
              </w:rPr>
            </w:pPr>
            <w:r w:rsidRPr="00933311">
              <w:rPr>
                <w:lang w:val="nl-NL"/>
              </w:rPr>
              <w:t xml:space="preserve">te voorkomen dat persoonsgegevens aan derden worden verstrekt, </w:t>
            </w:r>
            <w:r w:rsidR="00DD4469" w:rsidRPr="00933311">
              <w:rPr>
                <w:lang w:val="nl-NL"/>
              </w:rPr>
              <w:t>terwijl de wettelijke basis daarvoor ontbreekt en/of de betrokkene daarover niet is geïnformeerd;</w:t>
            </w:r>
          </w:p>
          <w:p w14:paraId="1D0F271D" w14:textId="77777777" w:rsidR="00132A9E" w:rsidRPr="00933311" w:rsidRDefault="0011139F" w:rsidP="00A05A74">
            <w:pPr>
              <w:pStyle w:val="NOREAtabelplatzwart"/>
              <w:numPr>
                <w:ilvl w:val="0"/>
                <w:numId w:val="103"/>
              </w:numPr>
              <w:rPr>
                <w:lang w:val="nl-NL"/>
              </w:rPr>
            </w:pPr>
            <w:r w:rsidRPr="00933311">
              <w:rPr>
                <w:lang w:val="nl-NL"/>
              </w:rPr>
              <w:t>te documenteren wat de aard van de persoonsgegevens is die aan derden worden verstrekt en in welke mate deze worden verstrekt;</w:t>
            </w:r>
          </w:p>
          <w:p w14:paraId="695C3A3B" w14:textId="77777777" w:rsidR="00132A9E" w:rsidRPr="00933311" w:rsidRDefault="0011139F" w:rsidP="00A05A74">
            <w:pPr>
              <w:pStyle w:val="NOREAtabelplatzwart"/>
              <w:numPr>
                <w:ilvl w:val="0"/>
                <w:numId w:val="103"/>
              </w:numPr>
              <w:rPr>
                <w:lang w:val="nl-NL"/>
              </w:rPr>
            </w:pPr>
            <w:r w:rsidRPr="00933311">
              <w:rPr>
                <w:lang w:val="nl-NL"/>
              </w:rPr>
              <w:t xml:space="preserve">te monitoren of de verstrekking aan derden nog steeds in overeenstemming is met het </w:t>
            </w:r>
            <w:proofErr w:type="spellStart"/>
            <w:r w:rsidRPr="00933311">
              <w:rPr>
                <w:lang w:val="nl-NL"/>
              </w:rPr>
              <w:t>privacybeleid</w:t>
            </w:r>
            <w:proofErr w:type="spellEnd"/>
            <w:r w:rsidRPr="00933311">
              <w:rPr>
                <w:lang w:val="nl-NL"/>
              </w:rPr>
              <w:t xml:space="preserve"> en de </w:t>
            </w:r>
            <w:proofErr w:type="spellStart"/>
            <w:r w:rsidRPr="00933311">
              <w:rPr>
                <w:lang w:val="nl-NL"/>
              </w:rPr>
              <w:t>privacyprocedures</w:t>
            </w:r>
            <w:proofErr w:type="spellEnd"/>
            <w:r w:rsidRPr="00933311">
              <w:rPr>
                <w:lang w:val="nl-NL"/>
              </w:rPr>
              <w:t xml:space="preserve"> van de entiteit, of uitdrukkelijk is toegestaan of verplicht is op grond van wet- of regelgeving;</w:t>
            </w:r>
          </w:p>
          <w:p w14:paraId="1232DA34" w14:textId="77777777" w:rsidR="00132A9E" w:rsidRPr="00933311" w:rsidRDefault="0011139F" w:rsidP="00A05A74">
            <w:pPr>
              <w:pStyle w:val="NOREAtabelplatzwart"/>
              <w:numPr>
                <w:ilvl w:val="0"/>
                <w:numId w:val="103"/>
              </w:numPr>
              <w:rPr>
                <w:lang w:val="nl-NL"/>
              </w:rPr>
            </w:pPr>
            <w:r w:rsidRPr="00933311">
              <w:rPr>
                <w:lang w:val="nl-NL"/>
              </w:rPr>
              <w:t>te documenteren of persoonsgegevens aan derden worden verstrekt om juridische redenen;</w:t>
            </w:r>
          </w:p>
          <w:p w14:paraId="43E9BE87" w14:textId="77777777" w:rsidR="00132A9E" w:rsidRPr="00933311" w:rsidRDefault="0011139F" w:rsidP="00A05A74">
            <w:pPr>
              <w:pStyle w:val="NOREAtabelplatzwart"/>
              <w:numPr>
                <w:ilvl w:val="0"/>
                <w:numId w:val="103"/>
              </w:numPr>
              <w:rPr>
                <w:lang w:val="nl-NL"/>
              </w:rPr>
            </w:pPr>
            <w:r w:rsidRPr="00933311">
              <w:rPr>
                <w:lang w:val="nl-NL"/>
              </w:rPr>
              <w:t>betrokkenen te informeren en hun toestemming te verkrijgen om persoonsgegevens te verstrekken aan derden voor doeleinden die niet in de privacyverklaring staan;</w:t>
            </w:r>
          </w:p>
          <w:p w14:paraId="793F1F60" w14:textId="77777777" w:rsidR="00132A9E" w:rsidRPr="00933311" w:rsidRDefault="0011139F" w:rsidP="00A05A74">
            <w:pPr>
              <w:pStyle w:val="NOREAtabelplatzwart"/>
              <w:numPr>
                <w:ilvl w:val="0"/>
                <w:numId w:val="103"/>
              </w:numPr>
              <w:rPr>
                <w:lang w:val="nl-NL"/>
              </w:rPr>
            </w:pPr>
            <w:r w:rsidRPr="00933311">
              <w:rPr>
                <w:lang w:val="nl-NL"/>
              </w:rPr>
              <w:t>erop toe te zien dat persoonsgegevens alleen aan derden worden verstrekt voor</w:t>
            </w:r>
            <w:r w:rsidR="000C0316" w:rsidRPr="00933311">
              <w:rPr>
                <w:lang w:val="nl-NL"/>
              </w:rPr>
              <w:t xml:space="preserve"> </w:t>
            </w:r>
            <w:r w:rsidRPr="00933311">
              <w:rPr>
                <w:lang w:val="nl-NL"/>
              </w:rPr>
              <w:t>de doeleinden in de privacyverklaring.</w:t>
            </w:r>
          </w:p>
        </w:tc>
        <w:tc>
          <w:tcPr>
            <w:tcW w:w="1760" w:type="dxa"/>
          </w:tcPr>
          <w:p w14:paraId="05A39A05" w14:textId="79F78D7F" w:rsidR="00132A9E" w:rsidRPr="00DC615E" w:rsidRDefault="00C16AFF" w:rsidP="00A05A74">
            <w:pPr>
              <w:pStyle w:val="NOREAtabelplatzwart"/>
            </w:pPr>
            <w:r>
              <w:t>VV</w:t>
            </w:r>
          </w:p>
        </w:tc>
      </w:tr>
      <w:tr w:rsidR="00085314" w:rsidRPr="00085314" w14:paraId="1AE9D41B" w14:textId="77777777" w:rsidTr="00A05A74">
        <w:trPr>
          <w:trHeight w:val="1130"/>
        </w:trPr>
        <w:tc>
          <w:tcPr>
            <w:tcW w:w="9095" w:type="dxa"/>
            <w:gridSpan w:val="3"/>
          </w:tcPr>
          <w:p w14:paraId="0797DDED"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8297D46"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1AB7DEC4"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tc>
      </w:tr>
    </w:tbl>
    <w:p w14:paraId="75CD19E1"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466"/>
        <w:gridCol w:w="1810"/>
      </w:tblGrid>
      <w:tr w:rsidR="00085314" w:rsidRPr="00085314" w14:paraId="44C429C5" w14:textId="77777777" w:rsidTr="00A05A74">
        <w:trPr>
          <w:trHeight w:val="1835"/>
        </w:trPr>
        <w:tc>
          <w:tcPr>
            <w:tcW w:w="9094" w:type="dxa"/>
            <w:gridSpan w:val="3"/>
          </w:tcPr>
          <w:p w14:paraId="5D2C6779" w14:textId="0315C903" w:rsidR="00132A9E" w:rsidRPr="00085314" w:rsidRDefault="0011139F" w:rsidP="00A05A74">
            <w:pPr>
              <w:pStyle w:val="NOREAtussenkopje"/>
            </w:pPr>
            <w:r w:rsidRPr="00085314">
              <w:lastRenderedPageBreak/>
              <w:t>Overeenkomsten met derden (TPA)</w:t>
            </w:r>
          </w:p>
          <w:p w14:paraId="0B8A7137" w14:textId="77777777" w:rsidR="00132A9E" w:rsidRPr="00085314" w:rsidRDefault="00132A9E" w:rsidP="00A05A74">
            <w:pPr>
              <w:pStyle w:val="NOREAtabelplatzwart"/>
              <w:rPr>
                <w:sz w:val="28"/>
              </w:rPr>
            </w:pPr>
          </w:p>
          <w:p w14:paraId="5925FFCE"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21D35DDA" w14:textId="77777777" w:rsidR="00132A9E" w:rsidRPr="00933311" w:rsidRDefault="0011139F" w:rsidP="00A05A74">
            <w:pPr>
              <w:pStyle w:val="NOREAtabelplatzwart"/>
              <w:rPr>
                <w:lang w:val="nl-NL"/>
              </w:rPr>
            </w:pPr>
            <w:r w:rsidRPr="00933311">
              <w:rPr>
                <w:lang w:val="nl-NL"/>
              </w:rPr>
              <w:t>Bij de verwerving van oplossingen en diensten (gerelateerd aan persoonsgegevens) van derden wordt voldoende aandacht besteed aan privacyoverwegingen en -vereisten, waardoor op de juiste wijze met persoonsgegevens wordt</w:t>
            </w:r>
            <w:r w:rsidR="00D64C5C" w:rsidRPr="00933311">
              <w:rPr>
                <w:lang w:val="nl-NL"/>
              </w:rPr>
              <w:t xml:space="preserve"> omgegaan</w:t>
            </w:r>
            <w:r w:rsidRPr="00933311">
              <w:rPr>
                <w:lang w:val="nl-NL"/>
              </w:rPr>
              <w:t xml:space="preserve"> en </w:t>
            </w:r>
            <w:r w:rsidR="00D64C5C" w:rsidRPr="00933311">
              <w:rPr>
                <w:lang w:val="nl-NL"/>
              </w:rPr>
              <w:t>de</w:t>
            </w:r>
            <w:r w:rsidRPr="00933311">
              <w:rPr>
                <w:lang w:val="nl-NL"/>
              </w:rPr>
              <w:t>ze worden beschermd.</w:t>
            </w:r>
          </w:p>
        </w:tc>
      </w:tr>
      <w:tr w:rsidR="00085314" w:rsidRPr="00085314" w14:paraId="2A2943DC" w14:textId="77777777" w:rsidTr="00A05A74">
        <w:trPr>
          <w:trHeight w:val="455"/>
        </w:trPr>
        <w:tc>
          <w:tcPr>
            <w:tcW w:w="9094" w:type="dxa"/>
            <w:gridSpan w:val="3"/>
          </w:tcPr>
          <w:p w14:paraId="34833F89"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Verstrekken</w:t>
            </w:r>
            <w:proofErr w:type="spellEnd"/>
          </w:p>
        </w:tc>
      </w:tr>
      <w:tr w:rsidR="00085314" w:rsidRPr="00085314" w14:paraId="222E509F" w14:textId="77777777" w:rsidTr="00A05A74">
        <w:trPr>
          <w:trHeight w:val="455"/>
        </w:trPr>
        <w:tc>
          <w:tcPr>
            <w:tcW w:w="7284" w:type="dxa"/>
            <w:gridSpan w:val="2"/>
          </w:tcPr>
          <w:p w14:paraId="0C1D27A4"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810" w:type="dxa"/>
          </w:tcPr>
          <w:p w14:paraId="55867473" w14:textId="2FEE4E3F" w:rsidR="00132A9E" w:rsidRPr="00085314" w:rsidRDefault="00132A9E" w:rsidP="00A05A74">
            <w:pPr>
              <w:pStyle w:val="NOREAtabelplatzwart"/>
              <w:rPr>
                <w:i/>
                <w:sz w:val="19"/>
              </w:rPr>
            </w:pPr>
          </w:p>
        </w:tc>
      </w:tr>
      <w:tr w:rsidR="00085314" w:rsidRPr="00C16AFF" w14:paraId="66E230F8" w14:textId="77777777" w:rsidTr="00A05A74">
        <w:trPr>
          <w:trHeight w:val="2116"/>
        </w:trPr>
        <w:tc>
          <w:tcPr>
            <w:tcW w:w="818" w:type="dxa"/>
          </w:tcPr>
          <w:p w14:paraId="65D7AC5E" w14:textId="77777777" w:rsidR="00132A9E" w:rsidRPr="00DC615E" w:rsidRDefault="0011139F" w:rsidP="00A05A74">
            <w:pPr>
              <w:pStyle w:val="NOREAtabelplatzwart"/>
              <w:rPr>
                <w:color w:val="C00000"/>
              </w:rPr>
            </w:pPr>
            <w:r w:rsidRPr="00DC615E">
              <w:rPr>
                <w:color w:val="C00000"/>
              </w:rPr>
              <w:t>TPA01</w:t>
            </w:r>
          </w:p>
        </w:tc>
        <w:tc>
          <w:tcPr>
            <w:tcW w:w="6466" w:type="dxa"/>
          </w:tcPr>
          <w:p w14:paraId="78943033" w14:textId="77777777" w:rsidR="00132A9E" w:rsidRPr="00933311" w:rsidRDefault="00C16AFF" w:rsidP="00A05A74">
            <w:pPr>
              <w:pStyle w:val="NOREAtabelplatzwart"/>
              <w:rPr>
                <w:lang w:val="nl-NL"/>
              </w:rPr>
            </w:pPr>
            <w:r w:rsidRPr="00933311">
              <w:rPr>
                <w:lang w:val="nl-NL"/>
              </w:rPr>
              <w:t xml:space="preserve">(a) </w:t>
            </w:r>
            <w:r w:rsidR="0011139F" w:rsidRPr="00933311">
              <w:rPr>
                <w:lang w:val="nl-NL"/>
              </w:rPr>
              <w:t>Indien de entiteit oplossingen van derden/leveranciers verwerft of processen aan dienstverleners uitbesteedt en de verwerking van persoonsgegevens (gedeeltelijk) extern plaatsvindt, gaat de entiteit formele overeenkomsten aan die de derden ertoe verplichten de nodige zorgvuldigheid te betrachten en een beschermingsniveau te waarborgen dat gelijk is aan dat van de entiteit</w:t>
            </w:r>
            <w:r w:rsidR="004977C2" w:rsidRPr="00933311">
              <w:rPr>
                <w:lang w:val="nl-NL"/>
              </w:rPr>
              <w:t>.</w:t>
            </w:r>
            <w:r w:rsidR="0011139F" w:rsidRPr="00933311">
              <w:rPr>
                <w:lang w:val="nl-NL"/>
              </w:rPr>
              <w:t xml:space="preserve"> Op deze wijze beperkt de entiteit het gebruik van persoonsgegevens door derden tot de door de entiteit vastgestelde doeleinden.</w:t>
            </w:r>
          </w:p>
          <w:p w14:paraId="1DFC6C5D" w14:textId="635ED56C" w:rsidR="00C16AFF" w:rsidRPr="00933311" w:rsidRDefault="00C16AFF" w:rsidP="00A05A74">
            <w:pPr>
              <w:pStyle w:val="NOREAtabelplatzwart"/>
              <w:rPr>
                <w:lang w:val="nl-NL"/>
              </w:rPr>
            </w:pPr>
            <w:r w:rsidRPr="00933311">
              <w:rPr>
                <w:lang w:val="nl-NL"/>
              </w:rPr>
              <w:t xml:space="preserve">(b) De entiteit </w:t>
            </w:r>
            <w:r w:rsidR="00FD3448" w:rsidRPr="00933311">
              <w:rPr>
                <w:lang w:val="nl-NL"/>
              </w:rPr>
              <w:t>zorgt</w:t>
            </w:r>
            <w:r w:rsidRPr="00933311">
              <w:rPr>
                <w:lang w:val="nl-NL"/>
              </w:rPr>
              <w:t xml:space="preserve"> dat het (verder) uitbesteden van de verwerking van persoonsgegevens slechts plaatsvindt na goedkeuring daarvan door de verwerkingsverantwoordelijke. Indien die toestemming wordt verleend, gaat de entiteit formele overeenkomsten aan die de derde partij ertoe verplichten de nodige zorgvuldigheid te betrachten en een beschermingsniveau te waarborgen dat gelijk is aan dat van de entiteit.</w:t>
            </w:r>
          </w:p>
        </w:tc>
        <w:tc>
          <w:tcPr>
            <w:tcW w:w="1810" w:type="dxa"/>
          </w:tcPr>
          <w:p w14:paraId="567543B3" w14:textId="77777777" w:rsidR="00132A9E" w:rsidRDefault="00C16AFF" w:rsidP="00A05A74">
            <w:pPr>
              <w:pStyle w:val="NOREAtabelplatzwart"/>
            </w:pPr>
            <w:r>
              <w:t>VV</w:t>
            </w:r>
          </w:p>
          <w:p w14:paraId="4F20BC61" w14:textId="77777777" w:rsidR="00C16AFF" w:rsidRDefault="00C16AFF" w:rsidP="00A05A74">
            <w:pPr>
              <w:pStyle w:val="NOREAtabelplatzwart"/>
            </w:pPr>
          </w:p>
          <w:p w14:paraId="13BBA95F" w14:textId="77777777" w:rsidR="00C16AFF" w:rsidRDefault="00C16AFF" w:rsidP="00A05A74">
            <w:pPr>
              <w:pStyle w:val="NOREAtabelplatzwart"/>
            </w:pPr>
          </w:p>
          <w:p w14:paraId="17721E7A" w14:textId="77777777" w:rsidR="00C16AFF" w:rsidRDefault="00C16AFF" w:rsidP="00A05A74">
            <w:pPr>
              <w:pStyle w:val="NOREAtabelplatzwart"/>
            </w:pPr>
          </w:p>
          <w:p w14:paraId="1C3CC074" w14:textId="77777777" w:rsidR="00C16AFF" w:rsidRDefault="00C16AFF" w:rsidP="00A05A74">
            <w:pPr>
              <w:pStyle w:val="NOREAtabelplatzwart"/>
            </w:pPr>
          </w:p>
          <w:p w14:paraId="32665747" w14:textId="77777777" w:rsidR="00C16AFF" w:rsidRDefault="00C16AFF" w:rsidP="00A05A74">
            <w:pPr>
              <w:pStyle w:val="NOREAtabelplatzwart"/>
            </w:pPr>
          </w:p>
          <w:p w14:paraId="76FF2579" w14:textId="77777777" w:rsidR="00C16AFF" w:rsidRDefault="00C16AFF" w:rsidP="00A05A74">
            <w:pPr>
              <w:pStyle w:val="NOREAtabelplatzwart"/>
            </w:pPr>
          </w:p>
          <w:p w14:paraId="789285FD" w14:textId="77777777" w:rsidR="00C16AFF" w:rsidRDefault="00C16AFF" w:rsidP="00A05A74">
            <w:pPr>
              <w:pStyle w:val="NOREAtabelplatzwart"/>
            </w:pPr>
          </w:p>
          <w:p w14:paraId="1BB8CE2E" w14:textId="77777777" w:rsidR="00C16AFF" w:rsidRDefault="00C16AFF" w:rsidP="00A05A74">
            <w:pPr>
              <w:pStyle w:val="NOREAtabelplatzwart"/>
            </w:pPr>
          </w:p>
          <w:p w14:paraId="77D5F9EF" w14:textId="1BCA86FE" w:rsidR="00C16AFF" w:rsidRPr="00DC615E" w:rsidRDefault="00C16AFF" w:rsidP="00A05A74">
            <w:pPr>
              <w:pStyle w:val="NOREAtabelplatzwart"/>
            </w:pPr>
            <w:r>
              <w:t>V</w:t>
            </w:r>
          </w:p>
        </w:tc>
      </w:tr>
      <w:tr w:rsidR="00085314" w:rsidRPr="00C16AFF" w14:paraId="708ED23E" w14:textId="77777777" w:rsidTr="00A05A74">
        <w:trPr>
          <w:trHeight w:val="3223"/>
        </w:trPr>
        <w:tc>
          <w:tcPr>
            <w:tcW w:w="818" w:type="dxa"/>
          </w:tcPr>
          <w:p w14:paraId="0E7D90B5" w14:textId="77777777" w:rsidR="00132A9E" w:rsidRPr="00DC615E" w:rsidRDefault="0011139F" w:rsidP="00A05A74">
            <w:pPr>
              <w:pStyle w:val="NOREAtabelplatzwart"/>
              <w:rPr>
                <w:color w:val="C00000"/>
              </w:rPr>
            </w:pPr>
            <w:r w:rsidRPr="00DC615E">
              <w:rPr>
                <w:color w:val="C00000"/>
              </w:rPr>
              <w:t>TPA02</w:t>
            </w:r>
          </w:p>
        </w:tc>
        <w:tc>
          <w:tcPr>
            <w:tcW w:w="6466" w:type="dxa"/>
          </w:tcPr>
          <w:p w14:paraId="022537D7" w14:textId="77777777" w:rsidR="00132A9E" w:rsidRPr="00933311" w:rsidRDefault="0011139F" w:rsidP="00A05A74">
            <w:pPr>
              <w:pStyle w:val="NOREAtabelplatzwart"/>
              <w:rPr>
                <w:lang w:val="nl-NL"/>
              </w:rPr>
            </w:pPr>
            <w:r w:rsidRPr="00933311">
              <w:rPr>
                <w:lang w:val="nl-NL"/>
              </w:rPr>
              <w:t>De entiteit zorgt dat in de overeenkomsten eveneens de volgende verplichtingen voor de andere partij zijn opgenomen:</w:t>
            </w:r>
          </w:p>
          <w:p w14:paraId="68DBDC8A" w14:textId="643C87C6" w:rsidR="00132A9E" w:rsidRPr="00085314" w:rsidRDefault="0011139F" w:rsidP="00A05A74">
            <w:pPr>
              <w:pStyle w:val="NOREAtabelplatzwart"/>
              <w:numPr>
                <w:ilvl w:val="0"/>
                <w:numId w:val="104"/>
              </w:numPr>
            </w:pPr>
            <w:proofErr w:type="spellStart"/>
            <w:r w:rsidRPr="00085314">
              <w:t>vertrouwelijkheids</w:t>
            </w:r>
            <w:proofErr w:type="spellEnd"/>
            <w:r w:rsidRPr="00085314">
              <w:t xml:space="preserve">- en </w:t>
            </w:r>
            <w:proofErr w:type="spellStart"/>
            <w:r w:rsidRPr="00085314">
              <w:t>geheimhouding</w:t>
            </w:r>
            <w:proofErr w:type="spellEnd"/>
            <w:r w:rsidRPr="00085314">
              <w:t>;</w:t>
            </w:r>
          </w:p>
          <w:p w14:paraId="55A88522" w14:textId="77777777" w:rsidR="00132A9E" w:rsidRPr="00085314" w:rsidRDefault="0011139F" w:rsidP="00A05A74">
            <w:pPr>
              <w:pStyle w:val="NOREAtabelplatzwart"/>
              <w:numPr>
                <w:ilvl w:val="0"/>
                <w:numId w:val="104"/>
              </w:numPr>
            </w:pPr>
            <w:proofErr w:type="spellStart"/>
            <w:r w:rsidRPr="00085314">
              <w:t>beveiligingsvereisten</w:t>
            </w:r>
            <w:proofErr w:type="spellEnd"/>
            <w:r w:rsidRPr="00085314">
              <w:t>;</w:t>
            </w:r>
          </w:p>
          <w:p w14:paraId="3D084284" w14:textId="01319C50" w:rsidR="00132A9E" w:rsidRPr="00933311" w:rsidRDefault="0011139F" w:rsidP="00A05A74">
            <w:pPr>
              <w:pStyle w:val="NOREAtabelplatzwart"/>
              <w:numPr>
                <w:ilvl w:val="0"/>
                <w:numId w:val="104"/>
              </w:numPr>
              <w:rPr>
                <w:lang w:val="nl-NL"/>
              </w:rPr>
            </w:pPr>
            <w:r w:rsidRPr="00933311">
              <w:rPr>
                <w:lang w:val="nl-NL"/>
              </w:rPr>
              <w:t>medewerking bij het behandelen van verzoeken van betrokkenen en de uitoefening van rechten van de betrokkenen;</w:t>
            </w:r>
          </w:p>
          <w:p w14:paraId="00ECA1A4" w14:textId="77777777" w:rsidR="00132A9E" w:rsidRPr="00933311" w:rsidRDefault="0011139F" w:rsidP="00A05A74">
            <w:pPr>
              <w:pStyle w:val="NOREAtabelplatzwart"/>
              <w:numPr>
                <w:ilvl w:val="0"/>
                <w:numId w:val="104"/>
              </w:numPr>
              <w:rPr>
                <w:lang w:val="nl-NL"/>
              </w:rPr>
            </w:pPr>
            <w:r w:rsidRPr="00933311">
              <w:rPr>
                <w:lang w:val="nl-NL"/>
              </w:rPr>
              <w:t>informatieverstrekking (bijv. in het gev</w:t>
            </w:r>
            <w:r w:rsidR="003B3E2C" w:rsidRPr="00933311">
              <w:rPr>
                <w:lang w:val="nl-NL"/>
              </w:rPr>
              <w:t>al van geplande uitbesteding);</w:t>
            </w:r>
          </w:p>
          <w:p w14:paraId="1101C255" w14:textId="7CA41D91" w:rsidR="00132A9E" w:rsidRPr="00933311" w:rsidRDefault="0011139F" w:rsidP="00A05A74">
            <w:pPr>
              <w:pStyle w:val="NOREAtabelplatzwart"/>
              <w:numPr>
                <w:ilvl w:val="0"/>
                <w:numId w:val="104"/>
              </w:numPr>
              <w:rPr>
                <w:lang w:val="nl-NL"/>
              </w:rPr>
            </w:pPr>
            <w:r w:rsidRPr="00933311">
              <w:rPr>
                <w:lang w:val="nl-NL"/>
              </w:rPr>
              <w:t>informatieverstrekk</w:t>
            </w:r>
            <w:r w:rsidR="006D0A0B" w:rsidRPr="00933311">
              <w:rPr>
                <w:lang w:val="nl-NL"/>
              </w:rPr>
              <w:t>ing</w:t>
            </w:r>
            <w:r w:rsidRPr="00933311">
              <w:rPr>
                <w:lang w:val="nl-NL"/>
              </w:rPr>
              <w:t xml:space="preserve"> en medewerking bij inbreuken in verband met persoonsgegevens;</w:t>
            </w:r>
          </w:p>
          <w:p w14:paraId="0B8901BD" w14:textId="77777777" w:rsidR="00132A9E" w:rsidRPr="00933311" w:rsidRDefault="0011139F" w:rsidP="00A05A74">
            <w:pPr>
              <w:pStyle w:val="NOREAtabelplatzwart"/>
              <w:numPr>
                <w:ilvl w:val="0"/>
                <w:numId w:val="104"/>
              </w:numPr>
              <w:rPr>
                <w:lang w:val="nl-NL"/>
              </w:rPr>
            </w:pPr>
            <w:r w:rsidRPr="00933311">
              <w:rPr>
                <w:lang w:val="nl-NL"/>
              </w:rPr>
              <w:t>bewaartermijnen en verwijdering van gegevens;</w:t>
            </w:r>
          </w:p>
          <w:p w14:paraId="221459E2" w14:textId="77777777" w:rsidR="00132A9E" w:rsidRPr="00933311" w:rsidRDefault="0011139F" w:rsidP="00A05A74">
            <w:pPr>
              <w:pStyle w:val="NOREAtabelplatzwart"/>
              <w:numPr>
                <w:ilvl w:val="0"/>
                <w:numId w:val="104"/>
              </w:numPr>
              <w:rPr>
                <w:lang w:val="nl-NL"/>
              </w:rPr>
            </w:pPr>
            <w:r w:rsidRPr="00933311">
              <w:rPr>
                <w:lang w:val="nl-NL"/>
              </w:rPr>
              <w:t>geen verdere uitbesteding zonder toestemming van de entiteit;</w:t>
            </w:r>
          </w:p>
          <w:p w14:paraId="01C9075D" w14:textId="77777777" w:rsidR="00132A9E" w:rsidRPr="00085314" w:rsidRDefault="0011139F" w:rsidP="00A05A74">
            <w:pPr>
              <w:pStyle w:val="NOREAtabelplatzwart"/>
              <w:numPr>
                <w:ilvl w:val="0"/>
                <w:numId w:val="104"/>
              </w:numPr>
            </w:pPr>
            <w:proofErr w:type="spellStart"/>
            <w:r w:rsidRPr="00085314">
              <w:t>aansprakelijkheid</w:t>
            </w:r>
            <w:proofErr w:type="spellEnd"/>
            <w:r w:rsidRPr="00085314">
              <w:t xml:space="preserve"> en </w:t>
            </w:r>
            <w:proofErr w:type="spellStart"/>
            <w:r w:rsidRPr="00085314">
              <w:t>vrijwaring</w:t>
            </w:r>
            <w:proofErr w:type="spellEnd"/>
            <w:r w:rsidRPr="00085314">
              <w:t>.</w:t>
            </w:r>
          </w:p>
        </w:tc>
        <w:tc>
          <w:tcPr>
            <w:tcW w:w="1810" w:type="dxa"/>
          </w:tcPr>
          <w:p w14:paraId="182C24DC" w14:textId="5EA6E36B" w:rsidR="00132A9E" w:rsidRPr="00DC615E" w:rsidRDefault="007132E3" w:rsidP="00A05A74">
            <w:pPr>
              <w:pStyle w:val="NOREAtabelplatzwart"/>
            </w:pPr>
            <w:r>
              <w:t>VV, V</w:t>
            </w:r>
          </w:p>
        </w:tc>
      </w:tr>
      <w:tr w:rsidR="00085314" w:rsidRPr="00C16AFF" w14:paraId="43C6D25D" w14:textId="77777777" w:rsidTr="00A05A74">
        <w:trPr>
          <w:trHeight w:val="2670"/>
        </w:trPr>
        <w:tc>
          <w:tcPr>
            <w:tcW w:w="818" w:type="dxa"/>
          </w:tcPr>
          <w:p w14:paraId="32248435" w14:textId="77777777" w:rsidR="00132A9E" w:rsidRPr="00085314" w:rsidRDefault="0011139F" w:rsidP="00A05A74">
            <w:pPr>
              <w:pStyle w:val="NOREAtabelplatzwart"/>
            </w:pPr>
            <w:r w:rsidRPr="00DC615E">
              <w:rPr>
                <w:color w:val="C00000"/>
              </w:rPr>
              <w:lastRenderedPageBreak/>
              <w:t>TPA03</w:t>
            </w:r>
          </w:p>
        </w:tc>
        <w:tc>
          <w:tcPr>
            <w:tcW w:w="6466" w:type="dxa"/>
          </w:tcPr>
          <w:p w14:paraId="3DF0A1DF" w14:textId="77777777" w:rsidR="00132A9E" w:rsidRPr="00933311" w:rsidRDefault="0011139F" w:rsidP="00A05A74">
            <w:pPr>
              <w:pStyle w:val="NOREAtabelplatzwart"/>
              <w:rPr>
                <w:lang w:val="nl-NL"/>
              </w:rPr>
            </w:pPr>
            <w:r w:rsidRPr="00933311">
              <w:rPr>
                <w:lang w:val="nl-NL"/>
              </w:rPr>
              <w:t>De entiteit evalueert de prestaties en de naleving van de verplichtingen door derden aan de hand van een of meerdere methoden (in oplopende volgorde van zekerheid en afhankelijk van het risicoprofiel van de derde partij):</w:t>
            </w:r>
          </w:p>
          <w:p w14:paraId="537EBFD4" w14:textId="77777777" w:rsidR="003B3E2C" w:rsidRPr="00933311" w:rsidRDefault="0011139F" w:rsidP="00A05A74">
            <w:pPr>
              <w:pStyle w:val="NOREAtabelplatzwart"/>
              <w:numPr>
                <w:ilvl w:val="0"/>
                <w:numId w:val="105"/>
              </w:numPr>
              <w:rPr>
                <w:lang w:val="nl-NL"/>
              </w:rPr>
            </w:pPr>
            <w:r w:rsidRPr="00933311">
              <w:rPr>
                <w:lang w:val="nl-NL"/>
              </w:rPr>
              <w:t>de derde partij vult een vragenlijst in over de manier van werken;</w:t>
            </w:r>
          </w:p>
          <w:p w14:paraId="4091FD5C" w14:textId="77777777" w:rsidR="00132A9E" w:rsidRPr="00933311" w:rsidRDefault="0011139F" w:rsidP="00A05A74">
            <w:pPr>
              <w:pStyle w:val="NOREAtabelplatzwart"/>
              <w:numPr>
                <w:ilvl w:val="0"/>
                <w:numId w:val="105"/>
              </w:numPr>
              <w:rPr>
                <w:lang w:val="nl-NL"/>
              </w:rPr>
            </w:pPr>
            <w:r w:rsidRPr="00933311">
              <w:rPr>
                <w:lang w:val="nl-NL"/>
              </w:rPr>
              <w:t xml:space="preserve">de derde partij beoordeelt zelf </w:t>
            </w:r>
            <w:r w:rsidR="003B3E2C" w:rsidRPr="00933311">
              <w:rPr>
                <w:lang w:val="nl-NL"/>
              </w:rPr>
              <w:t>of</w:t>
            </w:r>
            <w:r w:rsidRPr="00933311">
              <w:rPr>
                <w:lang w:val="nl-NL"/>
              </w:rPr>
              <w:t xml:space="preserve"> de werkwijzen voldoen aan de vereisten van de entiteit op basis van interne auditrapporten of andere procedures;</w:t>
            </w:r>
          </w:p>
          <w:p w14:paraId="3BB187FE" w14:textId="77777777" w:rsidR="003B3E2C" w:rsidRPr="00933311" w:rsidRDefault="003B3E2C" w:rsidP="00A05A74">
            <w:pPr>
              <w:pStyle w:val="NOREAtabelplatzwart"/>
              <w:numPr>
                <w:ilvl w:val="0"/>
                <w:numId w:val="105"/>
              </w:numPr>
              <w:rPr>
                <w:lang w:val="nl-NL"/>
              </w:rPr>
            </w:pPr>
            <w:r w:rsidRPr="00933311">
              <w:rPr>
                <w:lang w:val="nl-NL"/>
              </w:rPr>
              <w:t>de entiteit voert periodiek een evaluatie op locatie uit bij de derde partij;</w:t>
            </w:r>
          </w:p>
          <w:p w14:paraId="301890B6" w14:textId="28AD2C5A" w:rsidR="00132A9E" w:rsidRPr="00933311" w:rsidRDefault="003B3E2C" w:rsidP="00A05A74">
            <w:pPr>
              <w:pStyle w:val="NOREAtabelplatzwart"/>
              <w:numPr>
                <w:ilvl w:val="0"/>
                <w:numId w:val="105"/>
              </w:numPr>
              <w:rPr>
                <w:lang w:val="nl-NL"/>
              </w:rPr>
            </w:pPr>
            <w:r w:rsidRPr="00933311">
              <w:rPr>
                <w:lang w:val="nl-NL"/>
              </w:rPr>
              <w:t xml:space="preserve">de entiteit laat een audit of </w:t>
            </w:r>
            <w:proofErr w:type="spellStart"/>
            <w:r w:rsidRPr="00933311">
              <w:rPr>
                <w:lang w:val="nl-NL"/>
              </w:rPr>
              <w:t>assurance</w:t>
            </w:r>
            <w:proofErr w:type="spellEnd"/>
            <w:r w:rsidRPr="00933311">
              <w:rPr>
                <w:lang w:val="nl-NL"/>
              </w:rPr>
              <w:t xml:space="preserve"> assessment uitvoeren door een onafhankelijke auditor.</w:t>
            </w:r>
          </w:p>
        </w:tc>
        <w:tc>
          <w:tcPr>
            <w:tcW w:w="1810" w:type="dxa"/>
          </w:tcPr>
          <w:p w14:paraId="3974755A" w14:textId="32BA7A00" w:rsidR="00132A9E" w:rsidRPr="00DC615E" w:rsidRDefault="007132E3" w:rsidP="00A05A74">
            <w:pPr>
              <w:pStyle w:val="NOREAtabelplatzwart"/>
            </w:pPr>
            <w:r>
              <w:t>VV, V</w:t>
            </w:r>
          </w:p>
        </w:tc>
      </w:tr>
      <w:tr w:rsidR="00132A9E" w:rsidRPr="00085314" w14:paraId="3AA85816" w14:textId="77777777" w:rsidTr="00A05A74">
        <w:trPr>
          <w:trHeight w:val="1130"/>
        </w:trPr>
        <w:tc>
          <w:tcPr>
            <w:tcW w:w="9094" w:type="dxa"/>
            <w:gridSpan w:val="3"/>
          </w:tcPr>
          <w:p w14:paraId="3D811D5E"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1D5061FD" w14:textId="77777777" w:rsidR="00132A9E" w:rsidRPr="00085314" w:rsidRDefault="0011139F" w:rsidP="00A05A74">
            <w:pPr>
              <w:pStyle w:val="NOREAtabelbullets"/>
            </w:pPr>
            <w:proofErr w:type="spellStart"/>
            <w:r w:rsidRPr="00085314">
              <w:t>Verantwoordelijkheden</w:t>
            </w:r>
            <w:proofErr w:type="spellEnd"/>
            <w:r w:rsidRPr="00085314">
              <w:t xml:space="preserve"> van </w:t>
            </w:r>
            <w:proofErr w:type="spellStart"/>
            <w:r w:rsidRPr="00085314">
              <w:t>verwerkingsverantwoordelijke</w:t>
            </w:r>
            <w:proofErr w:type="spellEnd"/>
            <w:r w:rsidRPr="00085314">
              <w:t xml:space="preserve"> en </w:t>
            </w:r>
            <w:proofErr w:type="spellStart"/>
            <w:r w:rsidRPr="00085314">
              <w:t>verwerker</w:t>
            </w:r>
            <w:proofErr w:type="spellEnd"/>
          </w:p>
          <w:p w14:paraId="2FCBDB49"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tc>
      </w:tr>
    </w:tbl>
    <w:p w14:paraId="6748124A" w14:textId="77777777" w:rsidR="00132A9E" w:rsidRPr="00085314" w:rsidRDefault="00132A9E">
      <w:pPr>
        <w:pStyle w:val="Plattetekst"/>
        <w:spacing w:before="1"/>
        <w:rPr>
          <w:b/>
          <w:color w:val="3F4040"/>
          <w:sz w:val="27"/>
        </w:rPr>
      </w:pPr>
    </w:p>
    <w:p w14:paraId="1AD6C5C0"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488AF989" w14:textId="77777777" w:rsidTr="00A05A74">
        <w:trPr>
          <w:trHeight w:val="286"/>
        </w:trPr>
        <w:tc>
          <w:tcPr>
            <w:tcW w:w="9095" w:type="dxa"/>
            <w:gridSpan w:val="3"/>
          </w:tcPr>
          <w:p w14:paraId="400986F3" w14:textId="7A5B479A" w:rsidR="00AA2BF7" w:rsidRPr="00085314" w:rsidRDefault="00AA2BF7" w:rsidP="00A05A74">
            <w:pPr>
              <w:pStyle w:val="NOREAtussenkopje"/>
            </w:pPr>
            <w:r w:rsidRPr="00085314">
              <w:lastRenderedPageBreak/>
              <w:t>Doorgifte van persoonsgegevens (DTR)</w:t>
            </w:r>
          </w:p>
        </w:tc>
      </w:tr>
      <w:tr w:rsidR="00085314" w:rsidRPr="00085314" w14:paraId="742154B8" w14:textId="77777777" w:rsidTr="00A05A74">
        <w:trPr>
          <w:trHeight w:val="1528"/>
        </w:trPr>
        <w:tc>
          <w:tcPr>
            <w:tcW w:w="9095" w:type="dxa"/>
            <w:gridSpan w:val="3"/>
          </w:tcPr>
          <w:p w14:paraId="1693CDC5" w14:textId="77777777" w:rsidR="00132A9E" w:rsidRPr="00A05A74" w:rsidRDefault="00132A9E" w:rsidP="00A05A74">
            <w:pPr>
              <w:pStyle w:val="NOREAtabelplatzwart"/>
            </w:pPr>
          </w:p>
          <w:p w14:paraId="3F49BF9B"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0B486A43" w14:textId="77777777" w:rsidR="00132A9E" w:rsidRPr="00933311" w:rsidRDefault="0011139F" w:rsidP="00A05A74">
            <w:pPr>
              <w:pStyle w:val="NOREAtabelplatzwart"/>
              <w:rPr>
                <w:lang w:val="nl-NL"/>
              </w:rPr>
            </w:pPr>
            <w:r w:rsidRPr="00933311">
              <w:rPr>
                <w:lang w:val="nl-NL"/>
              </w:rPr>
              <w:t>Persoonsgegevens worden niet doorgegeven (d.w.z. verplaatst, weergegeven of geprint op een andere locatie) aan landen die geen toereikend rechtskader ten aanzien van privacy hebben.</w:t>
            </w:r>
          </w:p>
        </w:tc>
      </w:tr>
      <w:tr w:rsidR="00085314" w:rsidRPr="00085314" w14:paraId="70B95C8A" w14:textId="77777777" w:rsidTr="00A05A74">
        <w:trPr>
          <w:trHeight w:val="455"/>
        </w:trPr>
        <w:tc>
          <w:tcPr>
            <w:tcW w:w="9095" w:type="dxa"/>
            <w:gridSpan w:val="3"/>
          </w:tcPr>
          <w:p w14:paraId="3DBC0284"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Verstrekken</w:t>
            </w:r>
            <w:proofErr w:type="spellEnd"/>
          </w:p>
        </w:tc>
      </w:tr>
      <w:tr w:rsidR="00085314" w:rsidRPr="00085314" w14:paraId="26CEC098" w14:textId="77777777" w:rsidTr="00A05A74">
        <w:trPr>
          <w:trHeight w:val="455"/>
        </w:trPr>
        <w:tc>
          <w:tcPr>
            <w:tcW w:w="7335" w:type="dxa"/>
            <w:gridSpan w:val="2"/>
          </w:tcPr>
          <w:p w14:paraId="12200B21"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7257A12A" w14:textId="4BBF760D" w:rsidR="00132A9E" w:rsidRPr="00085314" w:rsidRDefault="00132A9E" w:rsidP="00A05A74">
            <w:pPr>
              <w:pStyle w:val="NOREAtabelplatzwart"/>
              <w:rPr>
                <w:i/>
                <w:sz w:val="19"/>
              </w:rPr>
            </w:pPr>
          </w:p>
        </w:tc>
      </w:tr>
      <w:tr w:rsidR="00085314" w:rsidRPr="00085314" w14:paraId="2A2DBBB2" w14:textId="77777777" w:rsidTr="00A05A74">
        <w:trPr>
          <w:trHeight w:val="1010"/>
        </w:trPr>
        <w:tc>
          <w:tcPr>
            <w:tcW w:w="818" w:type="dxa"/>
          </w:tcPr>
          <w:p w14:paraId="64BF5644" w14:textId="77777777" w:rsidR="00132A9E" w:rsidRPr="00DC615E" w:rsidRDefault="0011139F" w:rsidP="00A05A74">
            <w:pPr>
              <w:pStyle w:val="NOREAtabelplatzwart"/>
              <w:rPr>
                <w:color w:val="C00000"/>
              </w:rPr>
            </w:pPr>
            <w:r w:rsidRPr="00DC615E">
              <w:rPr>
                <w:color w:val="C00000"/>
              </w:rPr>
              <w:t>DTR01</w:t>
            </w:r>
          </w:p>
        </w:tc>
        <w:tc>
          <w:tcPr>
            <w:tcW w:w="6517" w:type="dxa"/>
          </w:tcPr>
          <w:p w14:paraId="1B5D60BF" w14:textId="77777777" w:rsidR="00132A9E" w:rsidRPr="00933311" w:rsidRDefault="0011139F" w:rsidP="00A05A74">
            <w:pPr>
              <w:pStyle w:val="NOREAtabelplatzwart"/>
              <w:rPr>
                <w:lang w:val="nl-NL"/>
              </w:rPr>
            </w:pPr>
            <w:r w:rsidRPr="00933311">
              <w:rPr>
                <w:lang w:val="nl-NL"/>
              </w:rPr>
              <w:t>De entiteit heeft alle gevallen in kaart gebracht waarin persoonsgegevens waar zij de verantwoordelijkheid voor draagt worden doorgegeven aan en verwerkt in derde landen die mogelijk de privacy van betrokken</w:t>
            </w:r>
            <w:r w:rsidR="0087764A" w:rsidRPr="00933311">
              <w:rPr>
                <w:lang w:val="nl-NL"/>
              </w:rPr>
              <w:t>en</w:t>
            </w:r>
            <w:r w:rsidRPr="00933311">
              <w:rPr>
                <w:lang w:val="nl-NL"/>
              </w:rPr>
              <w:t xml:space="preserve"> niet voldoende waarborgen.</w:t>
            </w:r>
          </w:p>
        </w:tc>
        <w:tc>
          <w:tcPr>
            <w:tcW w:w="1760" w:type="dxa"/>
          </w:tcPr>
          <w:p w14:paraId="68554465" w14:textId="5D137316" w:rsidR="00132A9E" w:rsidRPr="00DC615E" w:rsidRDefault="00E34CA4" w:rsidP="00A05A74">
            <w:pPr>
              <w:pStyle w:val="NOREAtabelplatzwart"/>
            </w:pPr>
            <w:r>
              <w:t>VV, V</w:t>
            </w:r>
          </w:p>
        </w:tc>
      </w:tr>
      <w:tr w:rsidR="00085314" w:rsidRPr="00085314" w14:paraId="62457FB5" w14:textId="77777777" w:rsidTr="00A05A74">
        <w:trPr>
          <w:trHeight w:val="1286"/>
        </w:trPr>
        <w:tc>
          <w:tcPr>
            <w:tcW w:w="818" w:type="dxa"/>
          </w:tcPr>
          <w:p w14:paraId="37866FCF" w14:textId="77777777" w:rsidR="00132A9E" w:rsidRPr="00DC615E" w:rsidRDefault="0011139F" w:rsidP="00A05A74">
            <w:pPr>
              <w:pStyle w:val="NOREAtabelplatzwart"/>
              <w:rPr>
                <w:color w:val="C00000"/>
              </w:rPr>
            </w:pPr>
            <w:r w:rsidRPr="00DC615E">
              <w:rPr>
                <w:color w:val="C00000"/>
              </w:rPr>
              <w:t>DTR02</w:t>
            </w:r>
          </w:p>
        </w:tc>
        <w:tc>
          <w:tcPr>
            <w:tcW w:w="6517" w:type="dxa"/>
          </w:tcPr>
          <w:p w14:paraId="3B7C315D" w14:textId="0296D580" w:rsidR="00132A9E" w:rsidRPr="00933311" w:rsidRDefault="0011139F" w:rsidP="00A05A74">
            <w:pPr>
              <w:pStyle w:val="NOREAtabelplatzwart"/>
              <w:rPr>
                <w:lang w:val="nl-NL"/>
              </w:rPr>
            </w:pPr>
            <w:r w:rsidRPr="00933311">
              <w:rPr>
                <w:lang w:val="nl-NL"/>
              </w:rPr>
              <w:t xml:space="preserve">De entiteit geeft alleen persoonsgegevens door aan derde landen (a) waarvoor de Europese Commissie een adequaatheidsbesluit heeft </w:t>
            </w:r>
            <w:r w:rsidR="00EC2DAD" w:rsidRPr="00933311">
              <w:rPr>
                <w:lang w:val="nl-NL"/>
              </w:rPr>
              <w:br/>
            </w:r>
            <w:r w:rsidRPr="00933311">
              <w:rPr>
                <w:lang w:val="nl-NL"/>
              </w:rPr>
              <w:t>genomen, of</w:t>
            </w:r>
            <w:r w:rsidR="00AA2BF7" w:rsidRPr="00933311">
              <w:rPr>
                <w:lang w:val="nl-NL"/>
              </w:rPr>
              <w:t xml:space="preserve"> </w:t>
            </w:r>
            <w:r w:rsidRPr="00933311">
              <w:rPr>
                <w:lang w:val="nl-NL"/>
              </w:rPr>
              <w:t>(b) die een set passende waarborgen hebben getroffen (bijv. bindende bedrijfsvoorschriften of standaardbepalingen inzake gegevensbescherming).</w:t>
            </w:r>
          </w:p>
        </w:tc>
        <w:tc>
          <w:tcPr>
            <w:tcW w:w="1760" w:type="dxa"/>
          </w:tcPr>
          <w:p w14:paraId="267E9C78" w14:textId="7881678E" w:rsidR="00132A9E" w:rsidRPr="00DC615E" w:rsidRDefault="00E34CA4" w:rsidP="00A05A74">
            <w:pPr>
              <w:pStyle w:val="NOREAtabelplatzwart"/>
            </w:pPr>
            <w:r>
              <w:t>VV, V</w:t>
            </w:r>
          </w:p>
        </w:tc>
      </w:tr>
      <w:tr w:rsidR="00085314" w:rsidRPr="00085314" w14:paraId="2549461B" w14:textId="77777777" w:rsidTr="00A05A74">
        <w:trPr>
          <w:trHeight w:val="793"/>
        </w:trPr>
        <w:tc>
          <w:tcPr>
            <w:tcW w:w="9095" w:type="dxa"/>
            <w:gridSpan w:val="3"/>
          </w:tcPr>
          <w:p w14:paraId="1F4133F9"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23739C8B" w14:textId="77777777" w:rsidR="00132A9E" w:rsidRPr="00933311" w:rsidRDefault="0011139F" w:rsidP="00A05A74">
            <w:pPr>
              <w:pStyle w:val="NOREAtabelbullets"/>
              <w:rPr>
                <w:lang w:val="nl-NL"/>
              </w:rPr>
            </w:pPr>
            <w:r w:rsidRPr="00933311">
              <w:rPr>
                <w:lang w:val="nl-NL"/>
              </w:rPr>
              <w:t>Doorgiften van persoonsgegevens aan derde landen of internationale organisaties</w:t>
            </w:r>
          </w:p>
        </w:tc>
      </w:tr>
    </w:tbl>
    <w:p w14:paraId="10F9129C" w14:textId="77777777" w:rsidR="001F5564" w:rsidRDefault="001F5564">
      <w:pPr>
        <w:rPr>
          <w:b/>
          <w:color w:val="C00000"/>
          <w:sz w:val="28"/>
        </w:rPr>
      </w:pPr>
      <w:r>
        <w:rPr>
          <w:b/>
          <w:color w:val="C00000"/>
          <w:sz w:val="28"/>
        </w:rPr>
        <w:br w:type="page"/>
      </w:r>
    </w:p>
    <w:p w14:paraId="0A0449EC" w14:textId="3F6496C6" w:rsidR="00132A9E" w:rsidRPr="00DC615E" w:rsidRDefault="0011139F" w:rsidP="00A05A74">
      <w:pPr>
        <w:pStyle w:val="NOREAgrotekoprood"/>
      </w:pPr>
      <w:bookmarkStart w:id="20" w:name="_Toc10723705"/>
      <w:bookmarkStart w:id="21" w:name="_Toc10723864"/>
      <w:r w:rsidRPr="00DC615E">
        <w:lastRenderedPageBreak/>
        <w:t>Gegevensbeveiliging</w:t>
      </w:r>
      <w:bookmarkEnd w:id="20"/>
      <w:bookmarkEnd w:id="21"/>
    </w:p>
    <w:p w14:paraId="61949888"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57"/>
        <w:gridCol w:w="761"/>
        <w:gridCol w:w="57"/>
        <w:gridCol w:w="6460"/>
        <w:gridCol w:w="406"/>
        <w:gridCol w:w="1354"/>
        <w:gridCol w:w="57"/>
      </w:tblGrid>
      <w:tr w:rsidR="00085314" w:rsidRPr="00085314" w14:paraId="6550C718" w14:textId="77777777" w:rsidTr="00A05A74">
        <w:trPr>
          <w:gridAfter w:val="1"/>
          <w:wAfter w:w="57" w:type="dxa"/>
          <w:trHeight w:val="1288"/>
        </w:trPr>
        <w:tc>
          <w:tcPr>
            <w:tcW w:w="9095" w:type="dxa"/>
            <w:gridSpan w:val="6"/>
          </w:tcPr>
          <w:p w14:paraId="21352DE3" w14:textId="168B492C" w:rsidR="00132A9E" w:rsidRPr="00085314" w:rsidRDefault="0011139F" w:rsidP="00A05A74">
            <w:pPr>
              <w:pStyle w:val="NOREAtussenkopje"/>
            </w:pPr>
            <w:r w:rsidRPr="00085314">
              <w:t>Programma informatiebeveiliging (ISP)</w:t>
            </w:r>
          </w:p>
          <w:p w14:paraId="2F8C5D02" w14:textId="77777777" w:rsidR="001C4B0A" w:rsidRPr="00933311" w:rsidRDefault="001C4B0A">
            <w:pPr>
              <w:pStyle w:val="NOREAtabelplatzwart"/>
              <w:rPr>
                <w:lang w:val="nl-NL"/>
              </w:rPr>
            </w:pPr>
          </w:p>
          <w:p w14:paraId="102E10F2" w14:textId="0291D45B" w:rsidR="00132A9E" w:rsidRPr="00933311" w:rsidRDefault="0011139F" w:rsidP="00A05A74">
            <w:pPr>
              <w:pStyle w:val="NOREAtabelplatzwart"/>
              <w:rPr>
                <w:i/>
                <w:sz w:val="19"/>
                <w:lang w:val="nl-NL"/>
              </w:rPr>
            </w:pPr>
            <w:r w:rsidRPr="00933311">
              <w:rPr>
                <w:i/>
                <w:sz w:val="19"/>
                <w:lang w:val="nl-NL"/>
              </w:rPr>
              <w:t>Beheersingsdoelstelling:</w:t>
            </w:r>
          </w:p>
          <w:p w14:paraId="524CBF39" w14:textId="77777777" w:rsidR="00132A9E" w:rsidRPr="00933311" w:rsidRDefault="0011139F" w:rsidP="00A05A74">
            <w:pPr>
              <w:pStyle w:val="NOREAtabelplatzwart"/>
              <w:rPr>
                <w:lang w:val="nl-NL"/>
              </w:rPr>
            </w:pPr>
            <w:r w:rsidRPr="00933311">
              <w:rPr>
                <w:lang w:val="nl-NL"/>
              </w:rPr>
              <w:t>Persoonsgegevens worden adequaat beschermd tegen onopzettelijke fouten of verlies, of kwaadwillige handelingen zoals hacken, diefstal, ongeautoriseerde verstrekking of verlies.</w:t>
            </w:r>
          </w:p>
        </w:tc>
      </w:tr>
      <w:tr w:rsidR="00085314" w:rsidRPr="00085314" w14:paraId="0D611A75" w14:textId="77777777" w:rsidTr="00A05A74">
        <w:trPr>
          <w:gridAfter w:val="1"/>
          <w:wAfter w:w="57" w:type="dxa"/>
          <w:trHeight w:val="455"/>
        </w:trPr>
        <w:tc>
          <w:tcPr>
            <w:tcW w:w="9095" w:type="dxa"/>
            <w:gridSpan w:val="6"/>
          </w:tcPr>
          <w:p w14:paraId="66F2D84E"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Gegevensbeveiliging</w:t>
            </w:r>
            <w:proofErr w:type="spellEnd"/>
          </w:p>
        </w:tc>
      </w:tr>
      <w:tr w:rsidR="00085314" w:rsidRPr="00085314" w14:paraId="7671F02C" w14:textId="77777777" w:rsidTr="00A05A74">
        <w:trPr>
          <w:gridBefore w:val="1"/>
          <w:wBefore w:w="57" w:type="dxa"/>
          <w:trHeight w:val="458"/>
        </w:trPr>
        <w:tc>
          <w:tcPr>
            <w:tcW w:w="7684" w:type="dxa"/>
            <w:gridSpan w:val="4"/>
          </w:tcPr>
          <w:p w14:paraId="6140A01E"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411" w:type="dxa"/>
            <w:gridSpan w:val="2"/>
          </w:tcPr>
          <w:p w14:paraId="074B7FC9" w14:textId="263D6630" w:rsidR="00132A9E" w:rsidRPr="00085314" w:rsidRDefault="00132A9E" w:rsidP="00A05A74">
            <w:pPr>
              <w:pStyle w:val="NOREAtabelplatzwart"/>
              <w:rPr>
                <w:i/>
                <w:sz w:val="19"/>
              </w:rPr>
            </w:pPr>
          </w:p>
        </w:tc>
      </w:tr>
      <w:tr w:rsidR="00085314" w:rsidRPr="00085314" w14:paraId="1C2E8313" w14:textId="77777777" w:rsidTr="00A05A74">
        <w:trPr>
          <w:gridBefore w:val="1"/>
          <w:wBefore w:w="57" w:type="dxa"/>
          <w:trHeight w:val="1286"/>
        </w:trPr>
        <w:tc>
          <w:tcPr>
            <w:tcW w:w="818" w:type="dxa"/>
            <w:gridSpan w:val="2"/>
          </w:tcPr>
          <w:p w14:paraId="0C17C3FF" w14:textId="77777777" w:rsidR="00132A9E" w:rsidRPr="00DC615E" w:rsidRDefault="0011139F" w:rsidP="00A05A74">
            <w:pPr>
              <w:pStyle w:val="NOREAtabelplatzwart"/>
              <w:spacing w:after="60"/>
              <w:rPr>
                <w:color w:val="C00000"/>
              </w:rPr>
            </w:pPr>
            <w:r w:rsidRPr="00DC615E">
              <w:rPr>
                <w:color w:val="C00000"/>
              </w:rPr>
              <w:t>ISP01</w:t>
            </w:r>
          </w:p>
        </w:tc>
        <w:tc>
          <w:tcPr>
            <w:tcW w:w="6866" w:type="dxa"/>
            <w:gridSpan w:val="2"/>
          </w:tcPr>
          <w:p w14:paraId="06C6B26E" w14:textId="6F89309E" w:rsidR="00132A9E" w:rsidRPr="00085314" w:rsidRDefault="0011139F" w:rsidP="00A05A74">
            <w:pPr>
              <w:pStyle w:val="NOREAtabelplatzwart"/>
              <w:spacing w:after="60"/>
            </w:pPr>
            <w:r w:rsidRPr="00933311">
              <w:rPr>
                <w:lang w:val="nl-NL"/>
              </w:rPr>
              <w:t xml:space="preserve">De entiteit heeft passende technische en organisatorische maatregelen </w:t>
            </w:r>
            <w:r w:rsidR="00EC2DAD" w:rsidRPr="00933311">
              <w:rPr>
                <w:lang w:val="nl-NL"/>
              </w:rPr>
              <w:br/>
            </w:r>
            <w:r w:rsidRPr="00933311">
              <w:rPr>
                <w:lang w:val="nl-NL"/>
              </w:rPr>
              <w:t xml:space="preserve">genomen om de beveiliging van persoonsgegevens te waarborgen. </w:t>
            </w:r>
            <w:r w:rsidR="0087764A" w:rsidRPr="00933311">
              <w:rPr>
                <w:lang w:val="nl-NL"/>
              </w:rPr>
              <w:t>De b</w:t>
            </w:r>
            <w:r w:rsidRPr="00933311">
              <w:rPr>
                <w:lang w:val="nl-NL"/>
              </w:rPr>
              <w:t xml:space="preserve">eveiliging omvat de vertrouwelijkheid, integriteit en beschikbaarheid van persoonsgegevens. </w:t>
            </w:r>
            <w:proofErr w:type="spellStart"/>
            <w:r w:rsidRPr="00085314">
              <w:t>Zie</w:t>
            </w:r>
            <w:proofErr w:type="spellEnd"/>
            <w:r w:rsidRPr="00085314">
              <w:t xml:space="preserve"> </w:t>
            </w:r>
            <w:proofErr w:type="spellStart"/>
            <w:r w:rsidRPr="00085314">
              <w:t>ook</w:t>
            </w:r>
            <w:proofErr w:type="spellEnd"/>
            <w:r w:rsidRPr="00085314">
              <w:t xml:space="preserve"> IAM, STR, ENC, LOG.</w:t>
            </w:r>
          </w:p>
        </w:tc>
        <w:tc>
          <w:tcPr>
            <w:tcW w:w="1411" w:type="dxa"/>
            <w:gridSpan w:val="2"/>
          </w:tcPr>
          <w:p w14:paraId="0FB7E08F" w14:textId="1A252F91" w:rsidR="00132A9E" w:rsidRPr="00DC615E" w:rsidRDefault="00265197" w:rsidP="00A05A74">
            <w:pPr>
              <w:pStyle w:val="NOREAtabelplatzwart"/>
              <w:spacing w:after="60"/>
            </w:pPr>
            <w:r>
              <w:t>VV, V</w:t>
            </w:r>
          </w:p>
        </w:tc>
      </w:tr>
      <w:tr w:rsidR="00085314" w:rsidRPr="00085314" w14:paraId="065155F5" w14:textId="77777777" w:rsidTr="00A05A74">
        <w:trPr>
          <w:gridBefore w:val="1"/>
          <w:wBefore w:w="57" w:type="dxa"/>
          <w:trHeight w:val="1009"/>
        </w:trPr>
        <w:tc>
          <w:tcPr>
            <w:tcW w:w="818" w:type="dxa"/>
            <w:gridSpan w:val="2"/>
          </w:tcPr>
          <w:p w14:paraId="3F67416D" w14:textId="77777777" w:rsidR="00132A9E" w:rsidRPr="00DC615E" w:rsidRDefault="0011139F" w:rsidP="00A05A74">
            <w:pPr>
              <w:pStyle w:val="NOREAtabelplatzwart"/>
              <w:spacing w:after="60"/>
              <w:rPr>
                <w:color w:val="C00000"/>
              </w:rPr>
            </w:pPr>
            <w:r w:rsidRPr="00DC615E">
              <w:rPr>
                <w:color w:val="C00000"/>
              </w:rPr>
              <w:t>ISP02</w:t>
            </w:r>
          </w:p>
        </w:tc>
        <w:tc>
          <w:tcPr>
            <w:tcW w:w="6866" w:type="dxa"/>
            <w:gridSpan w:val="2"/>
          </w:tcPr>
          <w:p w14:paraId="7745BE0C" w14:textId="77777777" w:rsidR="00132A9E" w:rsidRPr="00933311" w:rsidRDefault="0011139F" w:rsidP="00A05A74">
            <w:pPr>
              <w:pStyle w:val="NOREAtabelplatzwart"/>
              <w:spacing w:after="60"/>
              <w:rPr>
                <w:lang w:val="nl-NL"/>
              </w:rPr>
            </w:pPr>
            <w:r w:rsidRPr="00933311">
              <w:rPr>
                <w:lang w:val="nl-NL"/>
              </w:rPr>
              <w:t>De beveiliging van persoonsgegevens komt uitdrukkelijk aan de orde in het beleid van de entiteit voor informatiebeveiliging en het managementsysteem voor informatiebeveiliging.</w:t>
            </w:r>
          </w:p>
        </w:tc>
        <w:tc>
          <w:tcPr>
            <w:tcW w:w="1411" w:type="dxa"/>
            <w:gridSpan w:val="2"/>
          </w:tcPr>
          <w:p w14:paraId="4998CF31" w14:textId="49AEBD27" w:rsidR="00132A9E" w:rsidRPr="00DC615E" w:rsidRDefault="00265197" w:rsidP="00A05A74">
            <w:pPr>
              <w:pStyle w:val="NOREAtabelplatzwart"/>
              <w:spacing w:after="60"/>
            </w:pPr>
            <w:r>
              <w:t>VV, V</w:t>
            </w:r>
          </w:p>
        </w:tc>
      </w:tr>
      <w:tr w:rsidR="00085314" w:rsidRPr="00085314" w14:paraId="3BA37023" w14:textId="77777777" w:rsidTr="00A05A74">
        <w:trPr>
          <w:gridBefore w:val="1"/>
          <w:wBefore w:w="57" w:type="dxa"/>
          <w:trHeight w:val="1286"/>
        </w:trPr>
        <w:tc>
          <w:tcPr>
            <w:tcW w:w="818" w:type="dxa"/>
            <w:gridSpan w:val="2"/>
          </w:tcPr>
          <w:p w14:paraId="795B5298" w14:textId="1C8613BC" w:rsidR="00132A9E" w:rsidRPr="00DC615E" w:rsidRDefault="0011139F" w:rsidP="00A05A74">
            <w:pPr>
              <w:pStyle w:val="NOREAtabelplatzwart"/>
              <w:spacing w:after="60"/>
              <w:rPr>
                <w:color w:val="C00000"/>
              </w:rPr>
            </w:pPr>
            <w:r w:rsidRPr="00DC615E">
              <w:rPr>
                <w:color w:val="C00000"/>
              </w:rPr>
              <w:t>ISP03</w:t>
            </w:r>
          </w:p>
        </w:tc>
        <w:tc>
          <w:tcPr>
            <w:tcW w:w="6866" w:type="dxa"/>
            <w:gridSpan w:val="2"/>
          </w:tcPr>
          <w:p w14:paraId="3F7C9312" w14:textId="5EAFD409" w:rsidR="00132A9E" w:rsidRPr="00933311" w:rsidRDefault="0011139F" w:rsidP="00A05A74">
            <w:pPr>
              <w:pStyle w:val="NOREAtabelplatzwart"/>
              <w:spacing w:after="60"/>
              <w:rPr>
                <w:lang w:val="nl-NL"/>
              </w:rPr>
            </w:pPr>
            <w:r w:rsidRPr="00933311">
              <w:rPr>
                <w:lang w:val="nl-NL"/>
              </w:rPr>
              <w:t xml:space="preserve">In hoeverre de beveiligingsmaatregelen met betrekking tot persoonsgegevens adequaat zijn, wordt bepaald </w:t>
            </w:r>
            <w:r w:rsidR="00FD3448" w:rsidRPr="00933311">
              <w:rPr>
                <w:lang w:val="nl-NL"/>
              </w:rPr>
              <w:t xml:space="preserve">door middel van </w:t>
            </w:r>
            <w:r w:rsidRPr="00933311">
              <w:rPr>
                <w:lang w:val="nl-NL"/>
              </w:rPr>
              <w:t>periodieke risicobeoordelingen waaraan alle relevante belanghebbenden deelnemen en waarbij zowel naar de huidige als de toekomstige verwerkingsactiviteiten wordt gekeken.</w:t>
            </w:r>
          </w:p>
        </w:tc>
        <w:tc>
          <w:tcPr>
            <w:tcW w:w="1411" w:type="dxa"/>
            <w:gridSpan w:val="2"/>
          </w:tcPr>
          <w:p w14:paraId="2922EB23" w14:textId="73EBE04A" w:rsidR="00132A9E" w:rsidRPr="00DC615E" w:rsidRDefault="00265197" w:rsidP="00A05A74">
            <w:pPr>
              <w:pStyle w:val="NOREAtabelplatzwart"/>
              <w:spacing w:after="60"/>
            </w:pPr>
            <w:r>
              <w:t>VV, V</w:t>
            </w:r>
          </w:p>
        </w:tc>
      </w:tr>
      <w:tr w:rsidR="00085314" w:rsidRPr="00085314" w14:paraId="0E6FC21A" w14:textId="77777777" w:rsidTr="00A05A74">
        <w:trPr>
          <w:gridBefore w:val="1"/>
          <w:wBefore w:w="57" w:type="dxa"/>
          <w:trHeight w:val="1010"/>
        </w:trPr>
        <w:tc>
          <w:tcPr>
            <w:tcW w:w="818" w:type="dxa"/>
            <w:gridSpan w:val="2"/>
          </w:tcPr>
          <w:p w14:paraId="0811C111" w14:textId="77777777" w:rsidR="00132A9E" w:rsidRPr="00DC615E" w:rsidRDefault="0011139F" w:rsidP="00A05A74">
            <w:pPr>
              <w:pStyle w:val="NOREAtabelplatzwart"/>
              <w:spacing w:after="60"/>
              <w:rPr>
                <w:color w:val="C00000"/>
              </w:rPr>
            </w:pPr>
            <w:r w:rsidRPr="00DC615E">
              <w:rPr>
                <w:color w:val="C00000"/>
              </w:rPr>
              <w:t>ISP04</w:t>
            </w:r>
          </w:p>
        </w:tc>
        <w:tc>
          <w:tcPr>
            <w:tcW w:w="6866" w:type="dxa"/>
            <w:gridSpan w:val="2"/>
          </w:tcPr>
          <w:p w14:paraId="2C284E31" w14:textId="1A6634B7" w:rsidR="00132A9E" w:rsidRPr="00933311" w:rsidRDefault="0011139F" w:rsidP="00A05A74">
            <w:pPr>
              <w:pStyle w:val="NOREAtabelplatzwart"/>
              <w:spacing w:after="60"/>
              <w:rPr>
                <w:lang w:val="nl-NL"/>
              </w:rPr>
            </w:pPr>
            <w:r w:rsidRPr="00933311">
              <w:rPr>
                <w:lang w:val="nl-NL"/>
              </w:rPr>
              <w:t xml:space="preserve">De entiteit heeft een gedocumenteerd beleid ten aanzien van versleuteling en </w:t>
            </w:r>
            <w:proofErr w:type="spellStart"/>
            <w:r w:rsidRPr="00933311">
              <w:rPr>
                <w:lang w:val="nl-NL"/>
              </w:rPr>
              <w:t>pseudonimis</w:t>
            </w:r>
            <w:r w:rsidR="004A0A05" w:rsidRPr="00933311">
              <w:rPr>
                <w:lang w:val="nl-NL"/>
              </w:rPr>
              <w:t>ering</w:t>
            </w:r>
            <w:proofErr w:type="spellEnd"/>
            <w:r w:rsidRPr="00933311">
              <w:rPr>
                <w:lang w:val="nl-NL"/>
              </w:rPr>
              <w:t xml:space="preserve"> van persoonsgegevens en verifieert systematisch </w:t>
            </w:r>
            <w:r w:rsidR="006D0A0B" w:rsidRPr="00933311">
              <w:rPr>
                <w:lang w:val="nl-NL"/>
              </w:rPr>
              <w:t xml:space="preserve">dat </w:t>
            </w:r>
            <w:r w:rsidRPr="00933311">
              <w:rPr>
                <w:lang w:val="nl-NL"/>
              </w:rPr>
              <w:t>het beleid wordt nageleefd (zie ook ENC).</w:t>
            </w:r>
          </w:p>
        </w:tc>
        <w:tc>
          <w:tcPr>
            <w:tcW w:w="1411" w:type="dxa"/>
            <w:gridSpan w:val="2"/>
          </w:tcPr>
          <w:p w14:paraId="214C7D4D" w14:textId="3B087331" w:rsidR="00132A9E" w:rsidRPr="00DC615E" w:rsidRDefault="00265197" w:rsidP="00A05A74">
            <w:pPr>
              <w:pStyle w:val="NOREAtabelplatzwart"/>
              <w:spacing w:after="60"/>
            </w:pPr>
            <w:r>
              <w:t>VV, V</w:t>
            </w:r>
          </w:p>
        </w:tc>
      </w:tr>
      <w:tr w:rsidR="00085314" w:rsidRPr="00085314" w14:paraId="332FA690" w14:textId="77777777" w:rsidTr="00A05A74">
        <w:trPr>
          <w:gridBefore w:val="1"/>
          <w:wBefore w:w="57" w:type="dxa"/>
          <w:trHeight w:val="1010"/>
        </w:trPr>
        <w:tc>
          <w:tcPr>
            <w:tcW w:w="818" w:type="dxa"/>
            <w:gridSpan w:val="2"/>
          </w:tcPr>
          <w:p w14:paraId="70760BBA" w14:textId="77777777" w:rsidR="00132A9E" w:rsidRPr="00DC615E" w:rsidRDefault="0011139F" w:rsidP="00A05A74">
            <w:pPr>
              <w:pStyle w:val="NOREAtabelplatzwart"/>
              <w:spacing w:after="60"/>
              <w:rPr>
                <w:color w:val="C00000"/>
              </w:rPr>
            </w:pPr>
            <w:r w:rsidRPr="00DC615E">
              <w:rPr>
                <w:color w:val="C00000"/>
              </w:rPr>
              <w:t>ISP05</w:t>
            </w:r>
          </w:p>
        </w:tc>
        <w:tc>
          <w:tcPr>
            <w:tcW w:w="6866" w:type="dxa"/>
            <w:gridSpan w:val="2"/>
          </w:tcPr>
          <w:p w14:paraId="7BACC5D1" w14:textId="77777777" w:rsidR="00132A9E" w:rsidRPr="00933311" w:rsidRDefault="0011139F" w:rsidP="00A05A74">
            <w:pPr>
              <w:pStyle w:val="NOREAtabelplatzwart"/>
              <w:spacing w:after="60"/>
              <w:rPr>
                <w:lang w:val="nl-NL"/>
              </w:rPr>
            </w:pPr>
            <w:r w:rsidRPr="00933311">
              <w:rPr>
                <w:lang w:val="nl-NL"/>
              </w:rPr>
              <w:t>De entiteit toetst, beoordeelt en evalueert op regelmatige basis de effectiviteit van de technische en organisatorische beveiligingsmaatregelen om een adequaat beveiligingsniveau te waarborgen en verbeteringen te identificeren en door te voeren.</w:t>
            </w:r>
          </w:p>
        </w:tc>
        <w:tc>
          <w:tcPr>
            <w:tcW w:w="1411" w:type="dxa"/>
            <w:gridSpan w:val="2"/>
          </w:tcPr>
          <w:p w14:paraId="2E2DEED1" w14:textId="4E37DF77" w:rsidR="00132A9E" w:rsidRPr="00DC615E" w:rsidRDefault="00265197" w:rsidP="00A05A74">
            <w:pPr>
              <w:pStyle w:val="NOREAtabelplatzwart"/>
              <w:spacing w:after="60"/>
            </w:pPr>
            <w:r>
              <w:t>VV, V</w:t>
            </w:r>
          </w:p>
        </w:tc>
      </w:tr>
      <w:tr w:rsidR="00085314" w:rsidRPr="00085314" w14:paraId="37031354" w14:textId="77777777" w:rsidTr="00A05A74">
        <w:trPr>
          <w:gridBefore w:val="1"/>
          <w:wBefore w:w="57" w:type="dxa"/>
          <w:trHeight w:val="1010"/>
        </w:trPr>
        <w:tc>
          <w:tcPr>
            <w:tcW w:w="818" w:type="dxa"/>
            <w:gridSpan w:val="2"/>
          </w:tcPr>
          <w:p w14:paraId="4615A599" w14:textId="77777777" w:rsidR="00132A9E" w:rsidRPr="00DC615E" w:rsidRDefault="0011139F" w:rsidP="00A05A74">
            <w:pPr>
              <w:pStyle w:val="NOREAtabelplatzwart"/>
              <w:spacing w:after="60"/>
              <w:rPr>
                <w:color w:val="C00000"/>
              </w:rPr>
            </w:pPr>
            <w:r w:rsidRPr="00DC615E">
              <w:rPr>
                <w:color w:val="C00000"/>
              </w:rPr>
              <w:t>ISP06</w:t>
            </w:r>
          </w:p>
        </w:tc>
        <w:tc>
          <w:tcPr>
            <w:tcW w:w="6866" w:type="dxa"/>
            <w:gridSpan w:val="2"/>
          </w:tcPr>
          <w:p w14:paraId="477EBCC4" w14:textId="5E0102FB" w:rsidR="00132A9E" w:rsidRPr="00933311" w:rsidRDefault="0011139F" w:rsidP="00A05A74">
            <w:pPr>
              <w:pStyle w:val="NOREAtabelplatzwart"/>
              <w:spacing w:after="60"/>
              <w:rPr>
                <w:lang w:val="nl-NL"/>
              </w:rPr>
            </w:pPr>
            <w:r w:rsidRPr="00933311">
              <w:rPr>
                <w:lang w:val="nl-NL"/>
              </w:rPr>
              <w:t xml:space="preserve">De entiteit stelt zich actief op tegenover het gebruik van een gedragscode (van </w:t>
            </w:r>
            <w:r w:rsidR="006D0A0B" w:rsidRPr="00933311">
              <w:rPr>
                <w:lang w:val="nl-NL"/>
              </w:rPr>
              <w:t>branche- en beroeps</w:t>
            </w:r>
            <w:r w:rsidRPr="00933311">
              <w:rPr>
                <w:lang w:val="nl-NL"/>
              </w:rPr>
              <w:t xml:space="preserve">verenigingen of </w:t>
            </w:r>
            <w:r w:rsidR="006D0A0B" w:rsidRPr="00933311">
              <w:rPr>
                <w:lang w:val="nl-NL"/>
              </w:rPr>
              <w:t>sector</w:t>
            </w:r>
            <w:r w:rsidRPr="00933311">
              <w:rPr>
                <w:lang w:val="nl-NL"/>
              </w:rPr>
              <w:t>organisaties) en/of certificeringen om aan te tonen dat de entiteit een passend beschermingsniveau waarborgt.</w:t>
            </w:r>
          </w:p>
        </w:tc>
        <w:tc>
          <w:tcPr>
            <w:tcW w:w="1411" w:type="dxa"/>
            <w:gridSpan w:val="2"/>
          </w:tcPr>
          <w:p w14:paraId="641C9167" w14:textId="5084A8B4" w:rsidR="00132A9E" w:rsidRPr="00DC615E" w:rsidRDefault="00265197" w:rsidP="00A05A74">
            <w:pPr>
              <w:pStyle w:val="NOREAtabelplatzwart"/>
              <w:spacing w:after="60"/>
            </w:pPr>
            <w:r>
              <w:t>VV, V</w:t>
            </w:r>
          </w:p>
        </w:tc>
      </w:tr>
      <w:tr w:rsidR="00085314" w:rsidRPr="00085314" w14:paraId="5FDA53C0" w14:textId="77777777" w:rsidTr="00A05A74">
        <w:trPr>
          <w:gridBefore w:val="1"/>
          <w:wBefore w:w="57" w:type="dxa"/>
          <w:trHeight w:val="1286"/>
        </w:trPr>
        <w:tc>
          <w:tcPr>
            <w:tcW w:w="818" w:type="dxa"/>
            <w:gridSpan w:val="2"/>
          </w:tcPr>
          <w:p w14:paraId="0C096179" w14:textId="77777777" w:rsidR="00132A9E" w:rsidRPr="00DC615E" w:rsidRDefault="0011139F" w:rsidP="00A05A74">
            <w:pPr>
              <w:pStyle w:val="NOREAtabelplatzwart"/>
              <w:spacing w:after="60"/>
              <w:rPr>
                <w:color w:val="C00000"/>
              </w:rPr>
            </w:pPr>
            <w:r w:rsidRPr="00DC615E">
              <w:rPr>
                <w:color w:val="C00000"/>
              </w:rPr>
              <w:t>ISP07</w:t>
            </w:r>
          </w:p>
        </w:tc>
        <w:tc>
          <w:tcPr>
            <w:tcW w:w="6866" w:type="dxa"/>
            <w:gridSpan w:val="2"/>
          </w:tcPr>
          <w:p w14:paraId="5EED1E45" w14:textId="102F74F5" w:rsidR="00132A9E" w:rsidRPr="00933311" w:rsidRDefault="0011139F" w:rsidP="00A05A74">
            <w:pPr>
              <w:pStyle w:val="NOREAtabelplatzwart"/>
              <w:spacing w:after="60"/>
              <w:rPr>
                <w:lang w:val="nl-NL"/>
              </w:rPr>
            </w:pPr>
            <w:r w:rsidRPr="00933311">
              <w:rPr>
                <w:lang w:val="nl-NL"/>
              </w:rPr>
              <w:t xml:space="preserve">Het beveiligingsprogramma van de entiteit voorkomt dat personen toegang hebben tot persoonsgegevens in computers, media en op papier die niet </w:t>
            </w:r>
            <w:r w:rsidR="00EC2DAD" w:rsidRPr="00933311">
              <w:rPr>
                <w:lang w:val="nl-NL"/>
              </w:rPr>
              <w:br/>
            </w:r>
            <w:r w:rsidRPr="00933311">
              <w:rPr>
                <w:lang w:val="nl-NL"/>
              </w:rPr>
              <w:t xml:space="preserve">meer actief door de organisatie worden gebruikt (zoals computers, media en informatie op papier die zijn opgeslagen, verkocht of op andere wijze zijn </w:t>
            </w:r>
            <w:r w:rsidR="00EC2DAD" w:rsidRPr="00933311">
              <w:rPr>
                <w:lang w:val="nl-NL"/>
              </w:rPr>
              <w:br/>
            </w:r>
            <w:r w:rsidR="00E36FC0" w:rsidRPr="00933311">
              <w:rPr>
                <w:lang w:val="nl-NL"/>
              </w:rPr>
              <w:t>verwijderd</w:t>
            </w:r>
            <w:r w:rsidRPr="00933311">
              <w:rPr>
                <w:lang w:val="nl-NL"/>
              </w:rPr>
              <w:t>).</w:t>
            </w:r>
          </w:p>
        </w:tc>
        <w:tc>
          <w:tcPr>
            <w:tcW w:w="1411" w:type="dxa"/>
            <w:gridSpan w:val="2"/>
          </w:tcPr>
          <w:p w14:paraId="49AF2990" w14:textId="0C48DE61" w:rsidR="00132A9E" w:rsidRPr="00DC615E" w:rsidRDefault="00265197" w:rsidP="00A05A74">
            <w:pPr>
              <w:pStyle w:val="NOREAtabelplatzwart"/>
              <w:spacing w:after="60"/>
            </w:pPr>
            <w:r>
              <w:t>VV, V</w:t>
            </w:r>
          </w:p>
        </w:tc>
      </w:tr>
      <w:tr w:rsidR="00085314" w:rsidRPr="00085314" w14:paraId="3DEED4FC" w14:textId="77777777" w:rsidTr="00A05A74">
        <w:trPr>
          <w:gridAfter w:val="1"/>
          <w:wAfter w:w="57" w:type="dxa"/>
          <w:trHeight w:val="794"/>
        </w:trPr>
        <w:tc>
          <w:tcPr>
            <w:tcW w:w="9095" w:type="dxa"/>
            <w:gridSpan w:val="6"/>
          </w:tcPr>
          <w:p w14:paraId="55CBCFCE" w14:textId="77777777" w:rsidR="00132A9E" w:rsidRPr="00933311" w:rsidRDefault="0011139F" w:rsidP="00A05A74">
            <w:pPr>
              <w:pStyle w:val="NOREAtabelplatzwart"/>
              <w:spacing w:after="60"/>
              <w:rPr>
                <w:i/>
                <w:sz w:val="19"/>
                <w:lang w:val="nl-NL"/>
              </w:rPr>
            </w:pPr>
            <w:r w:rsidRPr="00933311">
              <w:rPr>
                <w:i/>
                <w:sz w:val="19"/>
                <w:lang w:val="nl-NL"/>
              </w:rPr>
              <w:t>Gerelateerde kernelementen van de AVG:</w:t>
            </w:r>
          </w:p>
          <w:p w14:paraId="06EFF0A0"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tc>
      </w:tr>
      <w:tr w:rsidR="00085314" w:rsidRPr="00085314" w14:paraId="5AE37A85" w14:textId="77777777" w:rsidTr="00A05A74">
        <w:trPr>
          <w:gridAfter w:val="1"/>
          <w:wAfter w:w="57" w:type="dxa"/>
          <w:trHeight w:val="2112"/>
        </w:trPr>
        <w:tc>
          <w:tcPr>
            <w:tcW w:w="9095" w:type="dxa"/>
            <w:gridSpan w:val="6"/>
          </w:tcPr>
          <w:p w14:paraId="1E3FAB5D" w14:textId="7491D9E6" w:rsidR="00132A9E" w:rsidRPr="00085314" w:rsidRDefault="0011139F" w:rsidP="00A05A74">
            <w:pPr>
              <w:pStyle w:val="NOREAtussenkopje"/>
            </w:pPr>
            <w:r w:rsidRPr="00085314">
              <w:lastRenderedPageBreak/>
              <w:t>Identiteit en toegangsbeheer (IAM)</w:t>
            </w:r>
          </w:p>
          <w:p w14:paraId="0B9DD84B" w14:textId="77777777" w:rsidR="00132A9E" w:rsidRPr="00085314" w:rsidRDefault="00132A9E" w:rsidP="00A05A74">
            <w:pPr>
              <w:pStyle w:val="NOREAtabelplatzwart"/>
              <w:rPr>
                <w:sz w:val="28"/>
              </w:rPr>
            </w:pPr>
          </w:p>
          <w:p w14:paraId="417F6FFD"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50F82655" w14:textId="07C428AA" w:rsidR="00132A9E" w:rsidRPr="00933311" w:rsidRDefault="00164CC5" w:rsidP="00A05A74">
            <w:pPr>
              <w:pStyle w:val="NOREAtabelplatzwart"/>
              <w:rPr>
                <w:lang w:val="nl-NL"/>
              </w:rPr>
            </w:pPr>
            <w:r w:rsidRPr="00933311">
              <w:rPr>
                <w:lang w:val="nl-NL"/>
              </w:rPr>
              <w:t xml:space="preserve">Toegangsrechten worden adequaat toegekend, gewijzigd en ingetrokken. Dit verkleint de kans </w:t>
            </w:r>
            <w:proofErr w:type="spellStart"/>
            <w:r w:rsidRPr="00933311">
              <w:rPr>
                <w:lang w:val="nl-NL"/>
              </w:rPr>
              <w:t>opop</w:t>
            </w:r>
            <w:proofErr w:type="spellEnd"/>
            <w:r w:rsidRPr="00933311">
              <w:rPr>
                <w:lang w:val="nl-NL"/>
              </w:rPr>
              <w:t xml:space="preserve"> ongeautoriseerde toegang tot en onjuiste verwerking van persoonsgegevens, of inbreuk in verband met persoonsgegevens door interne medewerkers, derden of hackers.</w:t>
            </w:r>
            <w:r w:rsidR="0011139F" w:rsidRPr="00933311">
              <w:rPr>
                <w:lang w:val="nl-NL"/>
              </w:rPr>
              <w:t>.</w:t>
            </w:r>
          </w:p>
        </w:tc>
      </w:tr>
      <w:tr w:rsidR="00085314" w:rsidRPr="00085314" w14:paraId="2B0CD787" w14:textId="77777777" w:rsidTr="00A05A74">
        <w:trPr>
          <w:gridAfter w:val="1"/>
          <w:wAfter w:w="57" w:type="dxa"/>
          <w:trHeight w:val="455"/>
        </w:trPr>
        <w:tc>
          <w:tcPr>
            <w:tcW w:w="9095" w:type="dxa"/>
            <w:gridSpan w:val="6"/>
          </w:tcPr>
          <w:p w14:paraId="63E032E1"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Gegevensbeveiliging</w:t>
            </w:r>
            <w:proofErr w:type="spellEnd"/>
          </w:p>
        </w:tc>
      </w:tr>
      <w:tr w:rsidR="00085314" w:rsidRPr="00085314" w14:paraId="7925611F" w14:textId="77777777" w:rsidTr="00A05A74">
        <w:trPr>
          <w:gridAfter w:val="1"/>
          <w:wAfter w:w="57" w:type="dxa"/>
          <w:trHeight w:val="457"/>
        </w:trPr>
        <w:tc>
          <w:tcPr>
            <w:tcW w:w="7335" w:type="dxa"/>
            <w:gridSpan w:val="4"/>
          </w:tcPr>
          <w:p w14:paraId="26B51E33"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gridSpan w:val="2"/>
          </w:tcPr>
          <w:p w14:paraId="0D54614C" w14:textId="5B892509" w:rsidR="00132A9E" w:rsidRPr="00085314" w:rsidRDefault="00132A9E" w:rsidP="00A05A74">
            <w:pPr>
              <w:pStyle w:val="NOREAtabelplatzwart"/>
              <w:rPr>
                <w:i/>
                <w:sz w:val="19"/>
              </w:rPr>
            </w:pPr>
          </w:p>
        </w:tc>
      </w:tr>
      <w:tr w:rsidR="00085314" w:rsidRPr="00085314" w14:paraId="158DB74A" w14:textId="77777777" w:rsidTr="00A05A74">
        <w:trPr>
          <w:gridAfter w:val="1"/>
          <w:wAfter w:w="57" w:type="dxa"/>
          <w:trHeight w:val="3499"/>
        </w:trPr>
        <w:tc>
          <w:tcPr>
            <w:tcW w:w="818" w:type="dxa"/>
            <w:gridSpan w:val="2"/>
          </w:tcPr>
          <w:p w14:paraId="2A0BCB2A" w14:textId="77777777" w:rsidR="00132A9E" w:rsidRPr="00085314" w:rsidRDefault="0011139F" w:rsidP="00A05A74">
            <w:pPr>
              <w:pStyle w:val="NOREAtabelplatzwart"/>
            </w:pPr>
            <w:r w:rsidRPr="00DC615E">
              <w:rPr>
                <w:color w:val="C00000"/>
              </w:rPr>
              <w:t>IAM01</w:t>
            </w:r>
          </w:p>
        </w:tc>
        <w:tc>
          <w:tcPr>
            <w:tcW w:w="6517" w:type="dxa"/>
            <w:gridSpan w:val="2"/>
          </w:tcPr>
          <w:p w14:paraId="217DC920" w14:textId="77777777" w:rsidR="00132A9E" w:rsidRPr="00933311" w:rsidRDefault="0011139F" w:rsidP="00A05A74">
            <w:pPr>
              <w:pStyle w:val="NOREAtabelplatzwart"/>
              <w:rPr>
                <w:lang w:val="nl-NL"/>
              </w:rPr>
            </w:pPr>
            <w:r w:rsidRPr="00933311">
              <w:rPr>
                <w:lang w:val="nl-NL"/>
              </w:rPr>
              <w:t xml:space="preserve">De entiteit heeft systemen en procedures </w:t>
            </w:r>
            <w:r w:rsidR="00864A4E" w:rsidRPr="00933311">
              <w:rPr>
                <w:lang w:val="nl-NL"/>
              </w:rPr>
              <w:t>ingericht</w:t>
            </w:r>
            <w:r w:rsidRPr="00933311">
              <w:rPr>
                <w:lang w:val="nl-NL"/>
              </w:rPr>
              <w:t xml:space="preserve"> om:</w:t>
            </w:r>
          </w:p>
          <w:p w14:paraId="7199934F" w14:textId="28AFD423" w:rsidR="00132A9E" w:rsidRPr="00933311" w:rsidRDefault="0011139F" w:rsidP="00A05A74">
            <w:pPr>
              <w:pStyle w:val="NOREAtabelplatzwart"/>
              <w:numPr>
                <w:ilvl w:val="0"/>
                <w:numId w:val="106"/>
              </w:numPr>
              <w:rPr>
                <w:lang w:val="nl-NL"/>
              </w:rPr>
            </w:pPr>
            <w:r w:rsidRPr="00933311">
              <w:rPr>
                <w:lang w:val="nl-NL"/>
              </w:rPr>
              <w:t xml:space="preserve">vast te stellen in hoeverre en op welke wijze gebruikers toegang </w:t>
            </w:r>
            <w:r w:rsidR="00864A4E" w:rsidRPr="00933311">
              <w:rPr>
                <w:lang w:val="nl-NL"/>
              </w:rPr>
              <w:t>krijgen</w:t>
            </w:r>
            <w:r w:rsidRPr="00933311">
              <w:rPr>
                <w:lang w:val="nl-NL"/>
              </w:rPr>
              <w:t xml:space="preserve"> tot persoonsgegevens. Dit is gebaseerd op de gevoeligheid van de gegevens en de gerechtvaardigde zakelijke doeleinden</w:t>
            </w:r>
            <w:r w:rsidR="006D0A0B" w:rsidRPr="00933311">
              <w:rPr>
                <w:lang w:val="nl-NL"/>
              </w:rPr>
              <w:t xml:space="preserve"> van de gebruikers</w:t>
            </w:r>
            <w:r w:rsidRPr="00933311">
              <w:rPr>
                <w:lang w:val="nl-NL"/>
              </w:rPr>
              <w:t>;</w:t>
            </w:r>
          </w:p>
          <w:p w14:paraId="2BB530DE" w14:textId="47F25381" w:rsidR="00132A9E" w:rsidRPr="00933311" w:rsidRDefault="006D0A0B" w:rsidP="00A05A74">
            <w:pPr>
              <w:pStyle w:val="NOREAtabelplatzwart"/>
              <w:numPr>
                <w:ilvl w:val="0"/>
                <w:numId w:val="106"/>
              </w:numPr>
              <w:rPr>
                <w:lang w:val="nl-NL"/>
              </w:rPr>
            </w:pPr>
            <w:r w:rsidRPr="00933311">
              <w:rPr>
                <w:lang w:val="nl-NL"/>
              </w:rPr>
              <w:t xml:space="preserve">gebruikers te </w:t>
            </w:r>
            <w:r w:rsidR="00506D33" w:rsidRPr="00933311">
              <w:rPr>
                <w:lang w:val="nl-NL"/>
              </w:rPr>
              <w:t xml:space="preserve">identificeren en te </w:t>
            </w:r>
            <w:proofErr w:type="spellStart"/>
            <w:r w:rsidRPr="00933311">
              <w:rPr>
                <w:lang w:val="nl-NL"/>
              </w:rPr>
              <w:t>authenticeren</w:t>
            </w:r>
            <w:proofErr w:type="spellEnd"/>
            <w:r w:rsidR="0011139F" w:rsidRPr="00933311">
              <w:rPr>
                <w:lang w:val="nl-NL"/>
              </w:rPr>
              <w:t xml:space="preserve"> (bijvoorbeeld door middel van een gebruikersnaam en wachtwoord, certificaat, extern token of biometrische gegevens) voordat toegang wordt verleend tot systemen die persoonsgegeven</w:t>
            </w:r>
            <w:r w:rsidR="00864A4E" w:rsidRPr="00933311">
              <w:rPr>
                <w:lang w:val="nl-NL"/>
              </w:rPr>
              <w:t>s</w:t>
            </w:r>
            <w:r w:rsidR="0011139F" w:rsidRPr="00933311">
              <w:rPr>
                <w:lang w:val="nl-NL"/>
              </w:rPr>
              <w:t xml:space="preserve"> verwerken;</w:t>
            </w:r>
          </w:p>
          <w:p w14:paraId="61206F2A" w14:textId="367A4E23" w:rsidR="00132A9E" w:rsidRPr="00933311" w:rsidRDefault="0011139F" w:rsidP="00A05A74">
            <w:pPr>
              <w:pStyle w:val="NOREAtabelplatzwart"/>
              <w:numPr>
                <w:ilvl w:val="0"/>
                <w:numId w:val="106"/>
              </w:numPr>
              <w:rPr>
                <w:lang w:val="nl-NL"/>
              </w:rPr>
            </w:pPr>
            <w:r w:rsidRPr="00933311">
              <w:rPr>
                <w:lang w:val="nl-NL"/>
              </w:rPr>
              <w:t xml:space="preserve">strengere beveiligingsmaatregelen in te stellen voor toegang op afstand, zoals extra of dynamische wachtwoorden, </w:t>
            </w:r>
            <w:proofErr w:type="spellStart"/>
            <w:r w:rsidRPr="00933311">
              <w:rPr>
                <w:lang w:val="nl-NL"/>
              </w:rPr>
              <w:t>callback</w:t>
            </w:r>
            <w:proofErr w:type="spellEnd"/>
            <w:r w:rsidRPr="00933311">
              <w:rPr>
                <w:lang w:val="nl-NL"/>
              </w:rPr>
              <w:t xml:space="preserve">-procedures, digitale certificaten, beveiligde ID-kaarten, virtual private </w:t>
            </w:r>
            <w:proofErr w:type="spellStart"/>
            <w:r w:rsidRPr="00933311">
              <w:rPr>
                <w:lang w:val="nl-NL"/>
              </w:rPr>
              <w:t>network</w:t>
            </w:r>
            <w:proofErr w:type="spellEnd"/>
            <w:r w:rsidRPr="00933311">
              <w:rPr>
                <w:lang w:val="nl-NL"/>
              </w:rPr>
              <w:t xml:space="preserve"> (VPN), of </w:t>
            </w:r>
            <w:r w:rsidR="006D0A0B" w:rsidRPr="00933311">
              <w:rPr>
                <w:lang w:val="nl-NL"/>
              </w:rPr>
              <w:t xml:space="preserve">adequaat </w:t>
            </w:r>
            <w:r w:rsidRPr="00933311">
              <w:rPr>
                <w:lang w:val="nl-NL"/>
              </w:rPr>
              <w:t>geconfigureerde firewalls;</w:t>
            </w:r>
          </w:p>
          <w:p w14:paraId="34559924" w14:textId="77777777" w:rsidR="00132A9E" w:rsidRPr="00933311" w:rsidRDefault="0011139F" w:rsidP="00A05A74">
            <w:pPr>
              <w:pStyle w:val="NOREAtabelplatzwart"/>
              <w:numPr>
                <w:ilvl w:val="0"/>
                <w:numId w:val="106"/>
              </w:numPr>
              <w:rPr>
                <w:lang w:val="nl-NL"/>
              </w:rPr>
            </w:pPr>
            <w:r w:rsidRPr="00933311">
              <w:rPr>
                <w:lang w:val="nl-NL"/>
              </w:rPr>
              <w:t>toegangsdetectie en monitoringssystemen te implementeren.</w:t>
            </w:r>
          </w:p>
        </w:tc>
        <w:tc>
          <w:tcPr>
            <w:tcW w:w="1760" w:type="dxa"/>
            <w:gridSpan w:val="2"/>
          </w:tcPr>
          <w:p w14:paraId="52E0CFB8" w14:textId="33A481C3" w:rsidR="00132A9E" w:rsidRPr="00DC615E" w:rsidRDefault="00265197" w:rsidP="00A05A74">
            <w:pPr>
              <w:pStyle w:val="NOREAtabelplatzwart"/>
            </w:pPr>
            <w:r>
              <w:t>VV, V</w:t>
            </w:r>
          </w:p>
        </w:tc>
      </w:tr>
      <w:tr w:rsidR="00085314" w:rsidRPr="00085314" w14:paraId="46D5C1E4" w14:textId="77777777" w:rsidTr="00A05A74">
        <w:trPr>
          <w:gridAfter w:val="1"/>
          <w:wAfter w:w="57" w:type="dxa"/>
          <w:trHeight w:val="794"/>
        </w:trPr>
        <w:tc>
          <w:tcPr>
            <w:tcW w:w="9095" w:type="dxa"/>
            <w:gridSpan w:val="6"/>
          </w:tcPr>
          <w:p w14:paraId="78BD4581"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10206BD7"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tc>
      </w:tr>
    </w:tbl>
    <w:p w14:paraId="2726E8D9"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014ECEE2" w14:textId="77777777" w:rsidTr="00A05A74">
        <w:trPr>
          <w:trHeight w:val="1835"/>
        </w:trPr>
        <w:tc>
          <w:tcPr>
            <w:tcW w:w="9095" w:type="dxa"/>
            <w:gridSpan w:val="3"/>
          </w:tcPr>
          <w:p w14:paraId="6083A18B" w14:textId="06AC9D9B" w:rsidR="00132A9E" w:rsidRPr="00085314" w:rsidRDefault="0011139F" w:rsidP="00A05A74">
            <w:pPr>
              <w:pStyle w:val="NOREAtussenkopje"/>
            </w:pPr>
            <w:r w:rsidRPr="00085314">
              <w:lastRenderedPageBreak/>
              <w:t>Veilige gegevensoverdracht (STR)</w:t>
            </w:r>
          </w:p>
          <w:p w14:paraId="34D940FE" w14:textId="77777777" w:rsidR="00132A9E" w:rsidRPr="00085314" w:rsidRDefault="00132A9E" w:rsidP="00A05A74">
            <w:pPr>
              <w:pStyle w:val="NOREAtabelplatzwart"/>
              <w:rPr>
                <w:sz w:val="28"/>
              </w:rPr>
            </w:pPr>
          </w:p>
          <w:p w14:paraId="0D9F0E8B" w14:textId="77777777" w:rsidR="00132A9E" w:rsidRPr="00085314" w:rsidRDefault="0011139F" w:rsidP="00A05A74">
            <w:pPr>
              <w:pStyle w:val="NOREAtabelplatzwart"/>
              <w:rPr>
                <w:i/>
                <w:sz w:val="19"/>
              </w:rPr>
            </w:pPr>
            <w:proofErr w:type="spellStart"/>
            <w:r w:rsidRPr="00085314">
              <w:rPr>
                <w:i/>
                <w:sz w:val="19"/>
              </w:rPr>
              <w:t>Beheersingsdoelstelling</w:t>
            </w:r>
            <w:proofErr w:type="spellEnd"/>
            <w:r w:rsidRPr="00085314">
              <w:rPr>
                <w:i/>
                <w:sz w:val="19"/>
              </w:rPr>
              <w:t>:</w:t>
            </w:r>
          </w:p>
          <w:p w14:paraId="29FD9BCD" w14:textId="77777777" w:rsidR="00132A9E" w:rsidRPr="00933311" w:rsidRDefault="0011139F" w:rsidP="00A05A74">
            <w:pPr>
              <w:pStyle w:val="NOREAtabelplatzwart"/>
              <w:rPr>
                <w:lang w:val="nl-NL"/>
              </w:rPr>
            </w:pPr>
            <w:r w:rsidRPr="00933311">
              <w:rPr>
                <w:lang w:val="nl-NL"/>
              </w:rPr>
              <w:t>Door beperkte toegang tot persoonsgegevens tijdens verzending wordt op adequate wijze ongeautoriseerde verstrekking, inbreuk, wijziging of verwijdering van persoonsgegevens voorkomen.</w:t>
            </w:r>
          </w:p>
        </w:tc>
      </w:tr>
      <w:tr w:rsidR="00085314" w:rsidRPr="00085314" w14:paraId="4C21C395" w14:textId="77777777" w:rsidTr="00A05A74">
        <w:trPr>
          <w:trHeight w:val="455"/>
        </w:trPr>
        <w:tc>
          <w:tcPr>
            <w:tcW w:w="9095" w:type="dxa"/>
            <w:gridSpan w:val="3"/>
          </w:tcPr>
          <w:p w14:paraId="47636B8C"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Gegevensbeveiliging</w:t>
            </w:r>
            <w:proofErr w:type="spellEnd"/>
          </w:p>
        </w:tc>
      </w:tr>
      <w:tr w:rsidR="00085314" w:rsidRPr="00085314" w14:paraId="4B0A4A5B" w14:textId="77777777" w:rsidTr="00A05A74">
        <w:trPr>
          <w:trHeight w:val="455"/>
        </w:trPr>
        <w:tc>
          <w:tcPr>
            <w:tcW w:w="7335" w:type="dxa"/>
            <w:gridSpan w:val="2"/>
          </w:tcPr>
          <w:p w14:paraId="46591BBF"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638A4873" w14:textId="3FC5E3A3" w:rsidR="00132A9E" w:rsidRPr="00085314" w:rsidRDefault="00132A9E" w:rsidP="00A05A74">
            <w:pPr>
              <w:pStyle w:val="NOREAtabelplatzwart"/>
              <w:rPr>
                <w:i/>
                <w:sz w:val="19"/>
              </w:rPr>
            </w:pPr>
          </w:p>
        </w:tc>
      </w:tr>
      <w:tr w:rsidR="00085314" w:rsidRPr="00085314" w14:paraId="2F3D4D68" w14:textId="77777777" w:rsidTr="00A05A74">
        <w:trPr>
          <w:trHeight w:val="2671"/>
        </w:trPr>
        <w:tc>
          <w:tcPr>
            <w:tcW w:w="818" w:type="dxa"/>
          </w:tcPr>
          <w:p w14:paraId="64D35215" w14:textId="77777777" w:rsidR="00132A9E" w:rsidRPr="00085314" w:rsidRDefault="0011139F" w:rsidP="00A05A74">
            <w:pPr>
              <w:pStyle w:val="NOREAtabelplatzwart"/>
            </w:pPr>
            <w:r w:rsidRPr="00DC615E">
              <w:rPr>
                <w:color w:val="C00000"/>
              </w:rPr>
              <w:t>STR01</w:t>
            </w:r>
          </w:p>
        </w:tc>
        <w:tc>
          <w:tcPr>
            <w:tcW w:w="6517" w:type="dxa"/>
          </w:tcPr>
          <w:p w14:paraId="1A00E558" w14:textId="77777777" w:rsidR="00132A9E" w:rsidRPr="00933311" w:rsidRDefault="0011139F" w:rsidP="00A05A74">
            <w:pPr>
              <w:pStyle w:val="NOREAtabelplatzwart"/>
              <w:rPr>
                <w:lang w:val="nl-NL"/>
              </w:rPr>
            </w:pPr>
            <w:r w:rsidRPr="00933311">
              <w:rPr>
                <w:lang w:val="nl-NL"/>
              </w:rPr>
              <w:t xml:space="preserve">De entiteit heeft systemen en procedures </w:t>
            </w:r>
            <w:r w:rsidR="007320E5" w:rsidRPr="00933311">
              <w:rPr>
                <w:lang w:val="nl-NL"/>
              </w:rPr>
              <w:t>ingericht</w:t>
            </w:r>
            <w:r w:rsidRPr="00933311">
              <w:rPr>
                <w:lang w:val="nl-NL"/>
              </w:rPr>
              <w:t xml:space="preserve"> om:</w:t>
            </w:r>
          </w:p>
          <w:p w14:paraId="2F6B2228" w14:textId="078D1719" w:rsidR="00132A9E" w:rsidRPr="00933311" w:rsidRDefault="0011139F" w:rsidP="00A05A74">
            <w:pPr>
              <w:pStyle w:val="NOREAtabelplatzwart"/>
              <w:numPr>
                <w:ilvl w:val="0"/>
                <w:numId w:val="107"/>
              </w:numPr>
              <w:rPr>
                <w:lang w:val="nl-NL"/>
              </w:rPr>
            </w:pPr>
            <w:r w:rsidRPr="00933311">
              <w:rPr>
                <w:lang w:val="nl-NL"/>
              </w:rPr>
              <w:t xml:space="preserve">het minimumniveau van </w:t>
            </w:r>
            <w:r w:rsidR="006D0A0B" w:rsidRPr="00933311">
              <w:rPr>
                <w:lang w:val="nl-NL"/>
              </w:rPr>
              <w:t>beveiliging vast te stellen voor verzending van persoonsgegevens</w:t>
            </w:r>
            <w:r w:rsidRPr="00933311">
              <w:rPr>
                <w:lang w:val="nl-NL"/>
              </w:rPr>
              <w:t>;</w:t>
            </w:r>
          </w:p>
          <w:p w14:paraId="3C0A336B" w14:textId="77777777" w:rsidR="00132A9E" w:rsidRPr="00933311" w:rsidRDefault="007320E5" w:rsidP="00A05A74">
            <w:pPr>
              <w:pStyle w:val="NOREAtabelplatzwart"/>
              <w:numPr>
                <w:ilvl w:val="0"/>
                <w:numId w:val="107"/>
              </w:numPr>
              <w:rPr>
                <w:lang w:val="nl-NL"/>
              </w:rPr>
            </w:pPr>
            <w:r w:rsidRPr="00933311">
              <w:rPr>
                <w:lang w:val="nl-NL"/>
              </w:rPr>
              <w:t>bij het</w:t>
            </w:r>
            <w:r w:rsidR="0011139F" w:rsidRPr="00933311">
              <w:rPr>
                <w:lang w:val="nl-NL"/>
              </w:rPr>
              <w:t xml:space="preserve"> d</w:t>
            </w:r>
            <w:r w:rsidRPr="00933311">
              <w:rPr>
                <w:lang w:val="nl-NL"/>
              </w:rPr>
              <w:t>oorgeven</w:t>
            </w:r>
            <w:r w:rsidR="0011139F" w:rsidRPr="00933311">
              <w:rPr>
                <w:lang w:val="nl-NL"/>
              </w:rPr>
              <w:t xml:space="preserve"> en ontvang</w:t>
            </w:r>
            <w:r w:rsidRPr="00933311">
              <w:rPr>
                <w:lang w:val="nl-NL"/>
              </w:rPr>
              <w:t>en</w:t>
            </w:r>
            <w:r w:rsidR="0011139F" w:rsidRPr="00933311">
              <w:rPr>
                <w:lang w:val="nl-NL"/>
              </w:rPr>
              <w:t xml:space="preserve"> van persoonsgegevens</w:t>
            </w:r>
            <w:r w:rsidRPr="00933311">
              <w:rPr>
                <w:lang w:val="nl-NL"/>
              </w:rPr>
              <w:t xml:space="preserve"> versleutelingstechnologie toe te passen</w:t>
            </w:r>
            <w:r w:rsidR="0011139F" w:rsidRPr="00933311">
              <w:rPr>
                <w:lang w:val="nl-NL"/>
              </w:rPr>
              <w:t xml:space="preserve"> die de standaard is in de sector;</w:t>
            </w:r>
          </w:p>
          <w:p w14:paraId="6E63765F" w14:textId="77777777" w:rsidR="00132A9E" w:rsidRPr="00933311" w:rsidRDefault="0011139F" w:rsidP="00A05A74">
            <w:pPr>
              <w:pStyle w:val="NOREAtabelplatzwart"/>
              <w:numPr>
                <w:ilvl w:val="0"/>
                <w:numId w:val="107"/>
              </w:numPr>
              <w:rPr>
                <w:lang w:val="nl-NL"/>
              </w:rPr>
            </w:pPr>
            <w:r w:rsidRPr="00933311">
              <w:rPr>
                <w:lang w:val="nl-NL"/>
              </w:rPr>
              <w:t>externe netwerkverbindingen te beoordelen en goed te keuren;</w:t>
            </w:r>
          </w:p>
          <w:p w14:paraId="78C106EE" w14:textId="77777777" w:rsidR="00132A9E" w:rsidRPr="00933311" w:rsidRDefault="0011139F" w:rsidP="00A05A74">
            <w:pPr>
              <w:pStyle w:val="NOREAtabelplatzwart"/>
              <w:numPr>
                <w:ilvl w:val="0"/>
                <w:numId w:val="107"/>
              </w:numPr>
              <w:rPr>
                <w:lang w:val="nl-NL"/>
              </w:rPr>
            </w:pPr>
            <w:r w:rsidRPr="00933311">
              <w:rPr>
                <w:lang w:val="nl-NL"/>
              </w:rPr>
              <w:t>persoonsgegevens te beschermen in zowel gedrukte als elektronische vorm, verstuurd per post, koerier of andere fysieke methode;</w:t>
            </w:r>
          </w:p>
          <w:p w14:paraId="2033D25F" w14:textId="77777777" w:rsidR="00132A9E" w:rsidRPr="00933311" w:rsidRDefault="0011139F" w:rsidP="00A05A74">
            <w:pPr>
              <w:pStyle w:val="NOREAtabelplatzwart"/>
              <w:numPr>
                <w:ilvl w:val="0"/>
                <w:numId w:val="107"/>
              </w:numPr>
              <w:rPr>
                <w:lang w:val="nl-NL"/>
              </w:rPr>
            </w:pPr>
            <w:r w:rsidRPr="00933311">
              <w:rPr>
                <w:lang w:val="nl-NL"/>
              </w:rPr>
              <w:t>via draadloze netwerken verzamelde en verzonden persoonsgegevens te versleutelen en</w:t>
            </w:r>
            <w:r w:rsidR="007320E5" w:rsidRPr="00933311">
              <w:rPr>
                <w:lang w:val="nl-NL"/>
              </w:rPr>
              <w:t xml:space="preserve"> </w:t>
            </w:r>
            <w:r w:rsidRPr="00933311">
              <w:rPr>
                <w:lang w:val="nl-NL"/>
              </w:rPr>
              <w:t>draadloze netwerken te beschermen tegen ongeautoriseerde toegang.</w:t>
            </w:r>
          </w:p>
        </w:tc>
        <w:tc>
          <w:tcPr>
            <w:tcW w:w="1760" w:type="dxa"/>
          </w:tcPr>
          <w:p w14:paraId="7F1A4E5D" w14:textId="3D162C48" w:rsidR="00132A9E" w:rsidRPr="00DC615E" w:rsidRDefault="00265197" w:rsidP="00A05A74">
            <w:pPr>
              <w:pStyle w:val="NOREAtabelplatzwart"/>
            </w:pPr>
            <w:r w:rsidRPr="00DC615E">
              <w:t>VV, V</w:t>
            </w:r>
          </w:p>
        </w:tc>
      </w:tr>
      <w:tr w:rsidR="00085314" w:rsidRPr="00085314" w14:paraId="656F2742" w14:textId="77777777" w:rsidTr="00A05A74">
        <w:trPr>
          <w:trHeight w:val="1130"/>
        </w:trPr>
        <w:tc>
          <w:tcPr>
            <w:tcW w:w="9095" w:type="dxa"/>
            <w:gridSpan w:val="3"/>
          </w:tcPr>
          <w:p w14:paraId="5DCF5FED"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779FFC6F"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4FA41965" w14:textId="77777777" w:rsidR="00132A9E" w:rsidRPr="00933311" w:rsidRDefault="0011139F" w:rsidP="00A05A74">
            <w:pPr>
              <w:pStyle w:val="NOREAtabelbullets"/>
              <w:rPr>
                <w:lang w:val="nl-NL"/>
              </w:rPr>
            </w:pPr>
            <w:r w:rsidRPr="00933311">
              <w:rPr>
                <w:lang w:val="nl-NL"/>
              </w:rPr>
              <w:t>Inbreuk in verband met persoonsgegevens</w:t>
            </w:r>
          </w:p>
        </w:tc>
      </w:tr>
    </w:tbl>
    <w:p w14:paraId="78F5CFCF"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3E603B86" w14:textId="77777777" w:rsidTr="00A05A74">
        <w:trPr>
          <w:trHeight w:val="1835"/>
        </w:trPr>
        <w:tc>
          <w:tcPr>
            <w:tcW w:w="9095" w:type="dxa"/>
            <w:gridSpan w:val="3"/>
          </w:tcPr>
          <w:p w14:paraId="2236ACF3" w14:textId="456CC607" w:rsidR="00132A9E" w:rsidRPr="00085314" w:rsidRDefault="0011139F" w:rsidP="00A05A74">
            <w:pPr>
              <w:pStyle w:val="NOREAtussenkopje"/>
            </w:pPr>
            <w:r w:rsidRPr="00085314">
              <w:lastRenderedPageBreak/>
              <w:t>Versleuteling en eindpuntbeveiliging (ENC)</w:t>
            </w:r>
          </w:p>
          <w:p w14:paraId="2695AE23" w14:textId="77777777" w:rsidR="00132A9E" w:rsidRPr="00933311" w:rsidRDefault="00132A9E" w:rsidP="00A05A74">
            <w:pPr>
              <w:pStyle w:val="NOREAtabelplatzwart"/>
              <w:rPr>
                <w:lang w:val="nl-NL"/>
              </w:rPr>
            </w:pPr>
          </w:p>
          <w:p w14:paraId="57462F9B" w14:textId="77777777" w:rsidR="00132A9E" w:rsidRPr="00933311" w:rsidRDefault="0011139F" w:rsidP="00A05A74">
            <w:pPr>
              <w:pStyle w:val="NOREAtabelplatzwart"/>
              <w:rPr>
                <w:i/>
                <w:sz w:val="19"/>
                <w:lang w:val="nl-NL"/>
              </w:rPr>
            </w:pPr>
            <w:r w:rsidRPr="00933311">
              <w:rPr>
                <w:i/>
                <w:sz w:val="19"/>
                <w:lang w:val="nl-NL"/>
              </w:rPr>
              <w:t>Beheersingsdoelstelling:</w:t>
            </w:r>
          </w:p>
          <w:p w14:paraId="3A9D44AC" w14:textId="77777777" w:rsidR="00132A9E" w:rsidRPr="00933311" w:rsidRDefault="0058641C" w:rsidP="00A05A74">
            <w:pPr>
              <w:pStyle w:val="NOREAtabelplatzwart"/>
              <w:rPr>
                <w:lang w:val="nl-NL"/>
              </w:rPr>
            </w:pPr>
            <w:r w:rsidRPr="00933311">
              <w:rPr>
                <w:lang w:val="nl-NL"/>
              </w:rPr>
              <w:t>I</w:t>
            </w:r>
            <w:r w:rsidR="0011139F" w:rsidRPr="00933311">
              <w:rPr>
                <w:lang w:val="nl-NL"/>
              </w:rPr>
              <w:t xml:space="preserve">nbreuk in verband met persoonsgegevens (onopzettelijk verlies of kwaadwillige handelingen zoals diefstal, ongeautoriseerde verstrekking of verlies) </w:t>
            </w:r>
            <w:r w:rsidRPr="00933311">
              <w:rPr>
                <w:lang w:val="nl-NL"/>
              </w:rPr>
              <w:t xml:space="preserve">wordt </w:t>
            </w:r>
            <w:r w:rsidR="0011139F" w:rsidRPr="00933311">
              <w:rPr>
                <w:lang w:val="nl-NL"/>
              </w:rPr>
              <w:t>voorkomen</w:t>
            </w:r>
            <w:r w:rsidRPr="00933311">
              <w:rPr>
                <w:lang w:val="nl-NL"/>
              </w:rPr>
              <w:t xml:space="preserve"> door middel van versleuteling</w:t>
            </w:r>
            <w:r w:rsidR="0011139F" w:rsidRPr="00933311">
              <w:rPr>
                <w:lang w:val="nl-NL"/>
              </w:rPr>
              <w:t>.</w:t>
            </w:r>
          </w:p>
        </w:tc>
      </w:tr>
      <w:tr w:rsidR="00085314" w:rsidRPr="00085314" w14:paraId="619A1F3B" w14:textId="77777777" w:rsidTr="00A05A74">
        <w:trPr>
          <w:trHeight w:val="455"/>
        </w:trPr>
        <w:tc>
          <w:tcPr>
            <w:tcW w:w="9095" w:type="dxa"/>
            <w:gridSpan w:val="3"/>
          </w:tcPr>
          <w:p w14:paraId="0CD850A2"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Gegevensbeveiliging</w:t>
            </w:r>
            <w:proofErr w:type="spellEnd"/>
          </w:p>
        </w:tc>
      </w:tr>
      <w:tr w:rsidR="00085314" w:rsidRPr="00085314" w14:paraId="21A877D1" w14:textId="77777777" w:rsidTr="00A05A74">
        <w:trPr>
          <w:trHeight w:val="455"/>
        </w:trPr>
        <w:tc>
          <w:tcPr>
            <w:tcW w:w="7335" w:type="dxa"/>
            <w:gridSpan w:val="2"/>
          </w:tcPr>
          <w:p w14:paraId="70AD061A"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38D01453" w14:textId="6437E10B" w:rsidR="00132A9E" w:rsidRPr="00085314" w:rsidRDefault="00132A9E" w:rsidP="00A05A74">
            <w:pPr>
              <w:pStyle w:val="NOREAtabelplatzwart"/>
              <w:rPr>
                <w:i/>
                <w:sz w:val="19"/>
              </w:rPr>
            </w:pPr>
          </w:p>
        </w:tc>
      </w:tr>
      <w:tr w:rsidR="00085314" w:rsidRPr="00085314" w14:paraId="50D867D7" w14:textId="77777777" w:rsidTr="00A05A74">
        <w:trPr>
          <w:trHeight w:val="1009"/>
        </w:trPr>
        <w:tc>
          <w:tcPr>
            <w:tcW w:w="818" w:type="dxa"/>
          </w:tcPr>
          <w:p w14:paraId="5709413A" w14:textId="77777777" w:rsidR="00132A9E" w:rsidRPr="00DC615E" w:rsidRDefault="0011139F" w:rsidP="00A05A74">
            <w:pPr>
              <w:pStyle w:val="NOREAtabelplatzwart"/>
              <w:rPr>
                <w:color w:val="C00000"/>
              </w:rPr>
            </w:pPr>
            <w:r w:rsidRPr="00DC615E">
              <w:rPr>
                <w:color w:val="C00000"/>
              </w:rPr>
              <w:t>ENC01</w:t>
            </w:r>
          </w:p>
        </w:tc>
        <w:tc>
          <w:tcPr>
            <w:tcW w:w="6517" w:type="dxa"/>
          </w:tcPr>
          <w:p w14:paraId="19181FAC" w14:textId="77777777" w:rsidR="00132A9E" w:rsidRPr="00933311" w:rsidRDefault="0011139F" w:rsidP="00A05A74">
            <w:pPr>
              <w:pStyle w:val="NOREAtabelplatzwart"/>
              <w:rPr>
                <w:lang w:val="nl-NL"/>
              </w:rPr>
            </w:pPr>
            <w:r w:rsidRPr="00933311">
              <w:rPr>
                <w:lang w:val="nl-NL"/>
              </w:rPr>
              <w:t>Beleidsregels en procedures verbieden de opslag van persoonsgegevens op draagbare media of apparaten, tenzij er sprake is van zakelijke noodzaak en de opslag is goedgekeurd door het management.</w:t>
            </w:r>
          </w:p>
        </w:tc>
        <w:tc>
          <w:tcPr>
            <w:tcW w:w="1760" w:type="dxa"/>
          </w:tcPr>
          <w:p w14:paraId="4D83B58B" w14:textId="46C8D83D" w:rsidR="00132A9E" w:rsidRPr="00DC615E" w:rsidRDefault="00265197" w:rsidP="00A05A74">
            <w:pPr>
              <w:pStyle w:val="NOREAtabelplatzwart"/>
            </w:pPr>
            <w:r>
              <w:t>VV, V</w:t>
            </w:r>
          </w:p>
        </w:tc>
      </w:tr>
      <w:tr w:rsidR="00085314" w:rsidRPr="00085314" w14:paraId="7EB595B9" w14:textId="77777777" w:rsidTr="00A05A74">
        <w:trPr>
          <w:trHeight w:val="2851"/>
        </w:trPr>
        <w:tc>
          <w:tcPr>
            <w:tcW w:w="818" w:type="dxa"/>
          </w:tcPr>
          <w:p w14:paraId="191494D9" w14:textId="77777777" w:rsidR="00132A9E" w:rsidRPr="00DC615E" w:rsidRDefault="0011139F" w:rsidP="00A05A74">
            <w:pPr>
              <w:pStyle w:val="NOREAtabelplatzwart"/>
              <w:rPr>
                <w:color w:val="C00000"/>
              </w:rPr>
            </w:pPr>
            <w:r w:rsidRPr="00DC615E">
              <w:rPr>
                <w:color w:val="C00000"/>
              </w:rPr>
              <w:t>ENC02</w:t>
            </w:r>
          </w:p>
        </w:tc>
        <w:tc>
          <w:tcPr>
            <w:tcW w:w="6517" w:type="dxa"/>
          </w:tcPr>
          <w:p w14:paraId="459F1855" w14:textId="77777777" w:rsidR="00132A9E" w:rsidRPr="00933311" w:rsidRDefault="0011139F" w:rsidP="00A05A74">
            <w:pPr>
              <w:pStyle w:val="NOREAtabelplatzwart"/>
              <w:rPr>
                <w:lang w:val="nl-NL"/>
              </w:rPr>
            </w:pPr>
            <w:r w:rsidRPr="00933311">
              <w:rPr>
                <w:lang w:val="nl-NL"/>
              </w:rPr>
              <w:t>De entiteit heeft beleid, systemen en procedures opgesteld om persoonsgegevens te beschermen die toegankelijk zijn via of zijn opgeslagen op de volgende apparaten:</w:t>
            </w:r>
          </w:p>
          <w:p w14:paraId="03754402" w14:textId="77777777" w:rsidR="00132A9E" w:rsidRPr="00933311" w:rsidRDefault="0011139F" w:rsidP="00A05A74">
            <w:pPr>
              <w:pStyle w:val="NOREAtabelplatzwart"/>
              <w:numPr>
                <w:ilvl w:val="0"/>
                <w:numId w:val="108"/>
              </w:numPr>
              <w:rPr>
                <w:lang w:val="nl-NL"/>
              </w:rPr>
            </w:pPr>
            <w:r w:rsidRPr="00933311">
              <w:rPr>
                <w:lang w:val="nl-NL"/>
              </w:rPr>
              <w:t>laptops, pda’s, smartphones en vergelijkbare apparaten;</w:t>
            </w:r>
          </w:p>
          <w:p w14:paraId="44BEAD02" w14:textId="27D73164" w:rsidR="00132A9E" w:rsidRPr="00933311" w:rsidRDefault="0011139F" w:rsidP="00A05A74">
            <w:pPr>
              <w:pStyle w:val="NOREAtabelplatzwart"/>
              <w:numPr>
                <w:ilvl w:val="0"/>
                <w:numId w:val="108"/>
              </w:numPr>
              <w:rPr>
                <w:lang w:val="nl-NL"/>
              </w:rPr>
            </w:pPr>
            <w:r w:rsidRPr="00933311">
              <w:rPr>
                <w:lang w:val="nl-NL"/>
              </w:rPr>
              <w:t xml:space="preserve">computers en andere apparaten die medewerkers gebruiken als zij </w:t>
            </w:r>
            <w:r w:rsidR="006D0A0B" w:rsidRPr="00933311">
              <w:rPr>
                <w:lang w:val="nl-NL"/>
              </w:rPr>
              <w:t xml:space="preserve">bijvoorbeeld </w:t>
            </w:r>
            <w:r w:rsidRPr="00933311">
              <w:rPr>
                <w:lang w:val="nl-NL"/>
              </w:rPr>
              <w:t>onderweg zijn of vanuit huis werken;</w:t>
            </w:r>
          </w:p>
          <w:p w14:paraId="62000CFA" w14:textId="77777777" w:rsidR="00132A9E" w:rsidRPr="00933311" w:rsidRDefault="0011139F" w:rsidP="00A05A74">
            <w:pPr>
              <w:pStyle w:val="NOREAtabelplatzwart"/>
              <w:numPr>
                <w:ilvl w:val="0"/>
                <w:numId w:val="108"/>
              </w:numPr>
              <w:rPr>
                <w:lang w:val="nl-NL"/>
              </w:rPr>
            </w:pPr>
            <w:r w:rsidRPr="00933311">
              <w:rPr>
                <w:lang w:val="nl-NL"/>
              </w:rPr>
              <w:t>USB-sticks, cd’s, dvd’s, magneetband en andere draagbare media.</w:t>
            </w:r>
          </w:p>
          <w:p w14:paraId="36FEB833" w14:textId="77777777" w:rsidR="00132A9E" w:rsidRPr="00933311" w:rsidRDefault="0011139F" w:rsidP="00A05A74">
            <w:pPr>
              <w:pStyle w:val="NOREAtabelplatzwart"/>
              <w:rPr>
                <w:lang w:val="nl-NL"/>
              </w:rPr>
            </w:pPr>
            <w:r w:rsidRPr="00933311">
              <w:rPr>
                <w:lang w:val="nl-NL"/>
              </w:rPr>
              <w:t>Dergelijke informatie wordt versleuteld, beveiligd met een wachtwoord en fysiek beschermd, en hierop is het toegangs-, bewaar- en vernietigingsbeleid van de entiteit van toepassing.</w:t>
            </w:r>
          </w:p>
        </w:tc>
        <w:tc>
          <w:tcPr>
            <w:tcW w:w="1760" w:type="dxa"/>
          </w:tcPr>
          <w:p w14:paraId="64ED4D26" w14:textId="1BD5D827" w:rsidR="00132A9E" w:rsidRPr="00DC615E" w:rsidRDefault="00265197" w:rsidP="00A05A74">
            <w:pPr>
              <w:pStyle w:val="NOREAtabelplatzwart"/>
            </w:pPr>
            <w:r>
              <w:t>VV, V</w:t>
            </w:r>
          </w:p>
        </w:tc>
      </w:tr>
      <w:tr w:rsidR="00085314" w:rsidRPr="00085314" w14:paraId="3DD0A051" w14:textId="77777777" w:rsidTr="00A05A74">
        <w:trPr>
          <w:trHeight w:val="731"/>
        </w:trPr>
        <w:tc>
          <w:tcPr>
            <w:tcW w:w="818" w:type="dxa"/>
          </w:tcPr>
          <w:p w14:paraId="173DE221" w14:textId="77777777" w:rsidR="00132A9E" w:rsidRPr="00DC615E" w:rsidRDefault="0011139F" w:rsidP="00A05A74">
            <w:pPr>
              <w:pStyle w:val="NOREAtabelplatzwart"/>
              <w:rPr>
                <w:color w:val="C00000"/>
              </w:rPr>
            </w:pPr>
            <w:r w:rsidRPr="00DC615E">
              <w:rPr>
                <w:color w:val="C00000"/>
              </w:rPr>
              <w:t>ENC03</w:t>
            </w:r>
          </w:p>
        </w:tc>
        <w:tc>
          <w:tcPr>
            <w:tcW w:w="6517" w:type="dxa"/>
          </w:tcPr>
          <w:p w14:paraId="3C18D2A5" w14:textId="327ADC87" w:rsidR="00132A9E" w:rsidRPr="00933311" w:rsidRDefault="0011139F" w:rsidP="00A05A74">
            <w:pPr>
              <w:pStyle w:val="NOREAtabelplatzwart"/>
              <w:rPr>
                <w:lang w:val="nl-NL"/>
              </w:rPr>
            </w:pPr>
            <w:r w:rsidRPr="00933311">
              <w:rPr>
                <w:lang w:val="nl-NL"/>
              </w:rPr>
              <w:t xml:space="preserve">De entiteit heeft procedures </w:t>
            </w:r>
            <w:r w:rsidR="000B1E62" w:rsidRPr="00933311">
              <w:rPr>
                <w:lang w:val="nl-NL"/>
              </w:rPr>
              <w:t xml:space="preserve">en systemen </w:t>
            </w:r>
            <w:r w:rsidRPr="00933311">
              <w:rPr>
                <w:lang w:val="nl-NL"/>
              </w:rPr>
              <w:t>voor het creëren, verplaatsen, opslaan en verwijderen van media met persoonsgegevens die zijn gebruikt voor back-ups en herstel.</w:t>
            </w:r>
          </w:p>
        </w:tc>
        <w:tc>
          <w:tcPr>
            <w:tcW w:w="1760" w:type="dxa"/>
          </w:tcPr>
          <w:p w14:paraId="1F55E8CC" w14:textId="5D3FE7DC" w:rsidR="00132A9E" w:rsidRPr="00DC615E" w:rsidRDefault="00265197" w:rsidP="00A05A74">
            <w:pPr>
              <w:pStyle w:val="NOREAtabelplatzwart"/>
            </w:pPr>
            <w:r>
              <w:t>VV, V</w:t>
            </w:r>
          </w:p>
        </w:tc>
      </w:tr>
      <w:tr w:rsidR="00085314" w:rsidRPr="00085314" w14:paraId="07619269" w14:textId="77777777" w:rsidTr="00A05A74">
        <w:trPr>
          <w:trHeight w:val="1564"/>
        </w:trPr>
        <w:tc>
          <w:tcPr>
            <w:tcW w:w="818" w:type="dxa"/>
          </w:tcPr>
          <w:p w14:paraId="07A324D6" w14:textId="77777777" w:rsidR="00132A9E" w:rsidRPr="00DC615E" w:rsidRDefault="0011139F" w:rsidP="00A05A74">
            <w:pPr>
              <w:pStyle w:val="NOREAtabelplatzwart"/>
              <w:rPr>
                <w:color w:val="C00000"/>
              </w:rPr>
            </w:pPr>
            <w:r w:rsidRPr="00DC615E">
              <w:rPr>
                <w:color w:val="C00000"/>
              </w:rPr>
              <w:t>ENC04</w:t>
            </w:r>
          </w:p>
        </w:tc>
        <w:tc>
          <w:tcPr>
            <w:tcW w:w="6517" w:type="dxa"/>
          </w:tcPr>
          <w:p w14:paraId="18C8DE51" w14:textId="77777777" w:rsidR="00132A9E" w:rsidRPr="00933311" w:rsidRDefault="0011139F" w:rsidP="00A05A74">
            <w:pPr>
              <w:pStyle w:val="NOREAtabelplatzwart"/>
              <w:rPr>
                <w:lang w:val="nl-NL"/>
              </w:rPr>
            </w:pPr>
            <w:r w:rsidRPr="00933311">
              <w:rPr>
                <w:lang w:val="nl-NL"/>
              </w:rPr>
              <w:t>De entiteit heeft procedures voor het rapporteren van mogelijk misbruik van media met persoonsgegevens (zie ook PIA). Wanneer het dienstverband</w:t>
            </w:r>
            <w:r w:rsidR="00312E59" w:rsidRPr="00933311">
              <w:rPr>
                <w:lang w:val="nl-NL"/>
              </w:rPr>
              <w:t xml:space="preserve"> van</w:t>
            </w:r>
            <w:r w:rsidRPr="00933311">
              <w:rPr>
                <w:lang w:val="nl-NL"/>
              </w:rPr>
              <w:t xml:space="preserve"> medewerkers of</w:t>
            </w:r>
            <w:r w:rsidR="002C08E1" w:rsidRPr="00933311">
              <w:rPr>
                <w:lang w:val="nl-NL"/>
              </w:rPr>
              <w:t xml:space="preserve"> </w:t>
            </w:r>
            <w:r w:rsidRPr="00933311">
              <w:rPr>
                <w:lang w:val="nl-NL"/>
              </w:rPr>
              <w:t xml:space="preserve">overeenkomsten met derden worden beëindigd, zijn er procedures </w:t>
            </w:r>
            <w:r w:rsidR="00312E59" w:rsidRPr="00933311">
              <w:rPr>
                <w:lang w:val="nl-NL"/>
              </w:rPr>
              <w:t>voor</w:t>
            </w:r>
            <w:r w:rsidRPr="00933311">
              <w:rPr>
                <w:lang w:val="nl-NL"/>
              </w:rPr>
              <w:t xml:space="preserve"> het terughalen en vernietigen van draagbare media en apparaten die gebruikt zijn om toegang te verkrijgen tot persoonsgegevens of deze op te slaan. Dit geldt eveneens voor geprinte informatie en andere bestaande kopieën.</w:t>
            </w:r>
          </w:p>
        </w:tc>
        <w:tc>
          <w:tcPr>
            <w:tcW w:w="1760" w:type="dxa"/>
          </w:tcPr>
          <w:p w14:paraId="6D058238" w14:textId="657776A5" w:rsidR="00132A9E" w:rsidRPr="00DC615E" w:rsidRDefault="00265197" w:rsidP="00A05A74">
            <w:pPr>
              <w:pStyle w:val="NOREAtabelplatzwart"/>
            </w:pPr>
            <w:r>
              <w:t>VV, V</w:t>
            </w:r>
          </w:p>
        </w:tc>
      </w:tr>
      <w:tr w:rsidR="00085314" w:rsidRPr="00085314" w14:paraId="76D5197E" w14:textId="77777777" w:rsidTr="00A05A74">
        <w:trPr>
          <w:trHeight w:val="1130"/>
        </w:trPr>
        <w:tc>
          <w:tcPr>
            <w:tcW w:w="9095" w:type="dxa"/>
            <w:gridSpan w:val="3"/>
          </w:tcPr>
          <w:p w14:paraId="453A878F"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716F4260"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54525D60" w14:textId="77777777" w:rsidR="00132A9E" w:rsidRPr="00933311" w:rsidRDefault="0011139F" w:rsidP="00A05A74">
            <w:pPr>
              <w:pStyle w:val="NOREAtabelbullets"/>
              <w:rPr>
                <w:lang w:val="nl-NL"/>
              </w:rPr>
            </w:pPr>
            <w:r w:rsidRPr="00933311">
              <w:rPr>
                <w:lang w:val="nl-NL"/>
              </w:rPr>
              <w:t>Inbreuk in verband met persoonsgegevens</w:t>
            </w:r>
          </w:p>
        </w:tc>
      </w:tr>
    </w:tbl>
    <w:p w14:paraId="1C80B505"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466"/>
        <w:gridCol w:w="1810"/>
      </w:tblGrid>
      <w:tr w:rsidR="00085314" w:rsidRPr="00085314" w14:paraId="7E8CF269" w14:textId="77777777" w:rsidTr="00A05A74">
        <w:trPr>
          <w:trHeight w:val="2112"/>
        </w:trPr>
        <w:tc>
          <w:tcPr>
            <w:tcW w:w="9094" w:type="dxa"/>
            <w:gridSpan w:val="3"/>
          </w:tcPr>
          <w:p w14:paraId="777457D7" w14:textId="64FB6C90" w:rsidR="00132A9E" w:rsidRPr="00085314" w:rsidRDefault="0011139F" w:rsidP="00A05A74">
            <w:pPr>
              <w:pStyle w:val="NOREAtussenkopje"/>
            </w:pPr>
            <w:r w:rsidRPr="00085314">
              <w:lastRenderedPageBreak/>
              <w:t>Registreren van toegang (LOG)</w:t>
            </w:r>
          </w:p>
          <w:p w14:paraId="455AC572" w14:textId="77777777" w:rsidR="00132A9E" w:rsidRPr="00933311" w:rsidRDefault="00132A9E" w:rsidP="00A05A74">
            <w:pPr>
              <w:pStyle w:val="NOREAtabelplatzwart"/>
              <w:rPr>
                <w:sz w:val="28"/>
                <w:lang w:val="nl-NL"/>
              </w:rPr>
            </w:pPr>
          </w:p>
          <w:p w14:paraId="46558772" w14:textId="77777777" w:rsidR="00132A9E" w:rsidRPr="00933311" w:rsidRDefault="0011139F" w:rsidP="00A05A74">
            <w:pPr>
              <w:pStyle w:val="NOREAtabelplatzwart"/>
              <w:rPr>
                <w:i/>
                <w:sz w:val="19"/>
                <w:lang w:val="nl-NL"/>
              </w:rPr>
            </w:pPr>
            <w:r w:rsidRPr="00933311">
              <w:rPr>
                <w:i/>
                <w:sz w:val="19"/>
                <w:lang w:val="nl-NL"/>
              </w:rPr>
              <w:t>Beheersingsdoelstelling:</w:t>
            </w:r>
          </w:p>
          <w:p w14:paraId="5A3A02DE" w14:textId="0B62D970" w:rsidR="00132A9E" w:rsidRPr="00933311" w:rsidRDefault="00DC4BFE" w:rsidP="00A05A74">
            <w:pPr>
              <w:pStyle w:val="NOREAtabelplatzwart"/>
              <w:rPr>
                <w:lang w:val="nl-NL"/>
              </w:rPr>
            </w:pPr>
            <w:r w:rsidRPr="00933311">
              <w:rPr>
                <w:lang w:val="nl-NL"/>
              </w:rPr>
              <w:t>T</w:t>
            </w:r>
            <w:r w:rsidR="00164CC5" w:rsidRPr="00933311">
              <w:rPr>
                <w:lang w:val="nl-NL"/>
              </w:rPr>
              <w:t>oegang of toegan</w:t>
            </w:r>
            <w:r w:rsidRPr="00933311">
              <w:rPr>
                <w:lang w:val="nl-NL"/>
              </w:rPr>
              <w:t>g</w:t>
            </w:r>
            <w:r w:rsidR="00164CC5" w:rsidRPr="00933311">
              <w:rPr>
                <w:lang w:val="nl-NL"/>
              </w:rPr>
              <w:t>spogingen tot persoonsgegevens door medewerkers</w:t>
            </w:r>
            <w:r w:rsidRPr="00933311">
              <w:rPr>
                <w:lang w:val="nl-NL"/>
              </w:rPr>
              <w:t xml:space="preserve"> en </w:t>
            </w:r>
            <w:r w:rsidR="00164CC5" w:rsidRPr="00933311">
              <w:rPr>
                <w:lang w:val="nl-NL"/>
              </w:rPr>
              <w:t xml:space="preserve">derden </w:t>
            </w:r>
            <w:r w:rsidRPr="00933311">
              <w:rPr>
                <w:lang w:val="nl-NL"/>
              </w:rPr>
              <w:t xml:space="preserve">worden geregistreerd en onderzocht om </w:t>
            </w:r>
            <w:r w:rsidR="008B50E8" w:rsidRPr="00933311">
              <w:rPr>
                <w:lang w:val="nl-NL"/>
              </w:rPr>
              <w:t xml:space="preserve">(pogingen tot) </w:t>
            </w:r>
            <w:r w:rsidR="00164CC5" w:rsidRPr="00933311">
              <w:rPr>
                <w:lang w:val="nl-NL"/>
              </w:rPr>
              <w:t>inbreuk</w:t>
            </w:r>
            <w:r w:rsidRPr="00933311">
              <w:rPr>
                <w:lang w:val="nl-NL"/>
              </w:rPr>
              <w:t xml:space="preserve"> op de beveiliging </w:t>
            </w:r>
            <w:r w:rsidR="008B50E8" w:rsidRPr="00933311">
              <w:rPr>
                <w:lang w:val="nl-NL"/>
              </w:rPr>
              <w:t xml:space="preserve">van persoonsgegevens </w:t>
            </w:r>
            <w:r w:rsidRPr="00933311">
              <w:rPr>
                <w:lang w:val="nl-NL"/>
              </w:rPr>
              <w:t xml:space="preserve">te </w:t>
            </w:r>
            <w:r w:rsidR="008B50E8" w:rsidRPr="00933311">
              <w:rPr>
                <w:lang w:val="nl-NL"/>
              </w:rPr>
              <w:t>detecteren</w:t>
            </w:r>
            <w:r w:rsidRPr="00933311">
              <w:rPr>
                <w:lang w:val="nl-NL"/>
              </w:rPr>
              <w:t xml:space="preserve"> en te voorkomen</w:t>
            </w:r>
            <w:r w:rsidR="00164CC5" w:rsidRPr="00933311">
              <w:rPr>
                <w:lang w:val="nl-NL"/>
              </w:rPr>
              <w:t>.</w:t>
            </w:r>
          </w:p>
        </w:tc>
      </w:tr>
      <w:tr w:rsidR="00085314" w:rsidRPr="00085314" w14:paraId="2FACEE30" w14:textId="77777777" w:rsidTr="00A05A74">
        <w:trPr>
          <w:trHeight w:val="455"/>
        </w:trPr>
        <w:tc>
          <w:tcPr>
            <w:tcW w:w="9094" w:type="dxa"/>
            <w:gridSpan w:val="3"/>
          </w:tcPr>
          <w:p w14:paraId="003C9857" w14:textId="77777777" w:rsidR="00132A9E" w:rsidRPr="00085314" w:rsidRDefault="0011139F" w:rsidP="00A05A74">
            <w:pPr>
              <w:pStyle w:val="NOREAtabelplatzwart"/>
            </w:pPr>
            <w:proofErr w:type="spellStart"/>
            <w:r w:rsidRPr="00085314">
              <w:rPr>
                <w:i/>
                <w:sz w:val="19"/>
              </w:rPr>
              <w:t>Fase</w:t>
            </w:r>
            <w:proofErr w:type="spellEnd"/>
            <w:r w:rsidRPr="00085314">
              <w:rPr>
                <w:i/>
                <w:sz w:val="19"/>
              </w:rPr>
              <w:t xml:space="preserve"> </w:t>
            </w:r>
            <w:proofErr w:type="spellStart"/>
            <w:r w:rsidRPr="00085314">
              <w:rPr>
                <w:i/>
                <w:sz w:val="19"/>
              </w:rPr>
              <w:t>informatielevenscyclusmanagement</w:t>
            </w:r>
            <w:proofErr w:type="spellEnd"/>
            <w:r w:rsidRPr="00085314">
              <w:rPr>
                <w:i/>
                <w:sz w:val="19"/>
              </w:rPr>
              <w:t xml:space="preserve">: </w:t>
            </w:r>
            <w:proofErr w:type="spellStart"/>
            <w:r w:rsidRPr="00A05A74">
              <w:rPr>
                <w:b/>
                <w:bCs/>
              </w:rPr>
              <w:t>Gegevensbeveiliging</w:t>
            </w:r>
            <w:proofErr w:type="spellEnd"/>
          </w:p>
        </w:tc>
      </w:tr>
      <w:tr w:rsidR="00085314" w:rsidRPr="00085314" w14:paraId="33108187" w14:textId="77777777" w:rsidTr="00A05A74">
        <w:trPr>
          <w:trHeight w:val="457"/>
        </w:trPr>
        <w:tc>
          <w:tcPr>
            <w:tcW w:w="7284" w:type="dxa"/>
            <w:gridSpan w:val="2"/>
          </w:tcPr>
          <w:p w14:paraId="183A8434"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810" w:type="dxa"/>
          </w:tcPr>
          <w:p w14:paraId="17EE7BCF" w14:textId="0994ABB8" w:rsidR="00132A9E" w:rsidRPr="00085314" w:rsidRDefault="00132A9E" w:rsidP="00A05A74">
            <w:pPr>
              <w:pStyle w:val="NOREAtabelplatzwart"/>
              <w:rPr>
                <w:i/>
                <w:sz w:val="19"/>
              </w:rPr>
            </w:pPr>
          </w:p>
        </w:tc>
      </w:tr>
      <w:tr w:rsidR="00085314" w:rsidRPr="00085314" w14:paraId="362CA07A" w14:textId="77777777" w:rsidTr="00A05A74">
        <w:trPr>
          <w:trHeight w:val="2669"/>
        </w:trPr>
        <w:tc>
          <w:tcPr>
            <w:tcW w:w="818" w:type="dxa"/>
          </w:tcPr>
          <w:p w14:paraId="1B45DCE8" w14:textId="77777777" w:rsidR="00132A9E" w:rsidRPr="00085314" w:rsidRDefault="0011139F" w:rsidP="00A05A74">
            <w:pPr>
              <w:pStyle w:val="NOREAtabelplatzwart"/>
            </w:pPr>
            <w:r w:rsidRPr="00DC615E">
              <w:rPr>
                <w:color w:val="C00000"/>
              </w:rPr>
              <w:t>LOG01</w:t>
            </w:r>
          </w:p>
        </w:tc>
        <w:tc>
          <w:tcPr>
            <w:tcW w:w="6466" w:type="dxa"/>
          </w:tcPr>
          <w:p w14:paraId="623860FC" w14:textId="77777777" w:rsidR="00132A9E" w:rsidRPr="00933311" w:rsidRDefault="0011139F" w:rsidP="00A05A74">
            <w:pPr>
              <w:pStyle w:val="NOREAtabelplatzwart"/>
              <w:rPr>
                <w:lang w:val="nl-NL"/>
              </w:rPr>
            </w:pPr>
            <w:r w:rsidRPr="00933311">
              <w:rPr>
                <w:lang w:val="nl-NL"/>
              </w:rPr>
              <w:t xml:space="preserve">De entiteit heeft systemen en procedures </w:t>
            </w:r>
            <w:r w:rsidR="00312E59" w:rsidRPr="00933311">
              <w:rPr>
                <w:lang w:val="nl-NL"/>
              </w:rPr>
              <w:t>ingericht</w:t>
            </w:r>
            <w:r w:rsidRPr="00933311">
              <w:rPr>
                <w:lang w:val="nl-NL"/>
              </w:rPr>
              <w:t xml:space="preserve"> om:</w:t>
            </w:r>
          </w:p>
          <w:p w14:paraId="27ED7FEF" w14:textId="77777777" w:rsidR="00132A9E" w:rsidRPr="00933311" w:rsidRDefault="0011139F" w:rsidP="00A05A74">
            <w:pPr>
              <w:pStyle w:val="NOREAtabelplatzwart"/>
              <w:numPr>
                <w:ilvl w:val="0"/>
                <w:numId w:val="109"/>
              </w:numPr>
              <w:rPr>
                <w:lang w:val="nl-NL"/>
              </w:rPr>
            </w:pPr>
            <w:r w:rsidRPr="00933311">
              <w:rPr>
                <w:lang w:val="nl-NL"/>
              </w:rPr>
              <w:t xml:space="preserve">de logische en fysieke toegang tot persoonsgegevens te beheren, </w:t>
            </w:r>
            <w:r w:rsidR="004A0A05" w:rsidRPr="00933311">
              <w:rPr>
                <w:lang w:val="nl-NL"/>
              </w:rPr>
              <w:t>inclusief</w:t>
            </w:r>
            <w:r w:rsidRPr="00933311">
              <w:rPr>
                <w:lang w:val="nl-NL"/>
              </w:rPr>
              <w:t xml:space="preserve"> </w:t>
            </w:r>
            <w:proofErr w:type="spellStart"/>
            <w:r w:rsidRPr="00933311">
              <w:rPr>
                <w:lang w:val="nl-NL"/>
              </w:rPr>
              <w:t>hardcopy's</w:t>
            </w:r>
            <w:proofErr w:type="spellEnd"/>
            <w:r w:rsidRPr="00933311">
              <w:rPr>
                <w:lang w:val="nl-NL"/>
              </w:rPr>
              <w:t>, archiefkopieën en back-upkopieën;</w:t>
            </w:r>
          </w:p>
          <w:p w14:paraId="5D51CC3D" w14:textId="278C74E8" w:rsidR="00132A9E" w:rsidRPr="00933311" w:rsidRDefault="0011139F" w:rsidP="00A05A74">
            <w:pPr>
              <w:pStyle w:val="NOREAtabelplatzwart"/>
              <w:numPr>
                <w:ilvl w:val="0"/>
                <w:numId w:val="109"/>
              </w:numPr>
              <w:rPr>
                <w:lang w:val="nl-NL"/>
              </w:rPr>
            </w:pPr>
            <w:r w:rsidRPr="00933311">
              <w:rPr>
                <w:lang w:val="nl-NL"/>
              </w:rPr>
              <w:t xml:space="preserve">de toegang tot systemen met persoonsgegevens (of pogingen hiertoe) te registreren en te monitoren. </w:t>
            </w:r>
            <w:r w:rsidR="00DC4BFE" w:rsidRPr="00933311">
              <w:rPr>
                <w:lang w:val="nl-NL"/>
              </w:rPr>
              <w:t xml:space="preserve">De </w:t>
            </w:r>
            <w:r w:rsidRPr="00933311">
              <w:rPr>
                <w:lang w:val="nl-NL"/>
              </w:rPr>
              <w:t>logbestand</w:t>
            </w:r>
            <w:r w:rsidR="00DC4BFE" w:rsidRPr="00933311">
              <w:rPr>
                <w:lang w:val="nl-NL"/>
              </w:rPr>
              <w:t>en</w:t>
            </w:r>
            <w:r w:rsidRPr="00933311">
              <w:rPr>
                <w:lang w:val="nl-NL"/>
              </w:rPr>
              <w:t xml:space="preserve"> bevat voldoende details en wordt lang genoeg bewaard om de gegevens te kunnen analyseren en onderzoeken;</w:t>
            </w:r>
          </w:p>
          <w:p w14:paraId="261526E4" w14:textId="77777777" w:rsidR="00132A9E" w:rsidRPr="00933311" w:rsidRDefault="0011139F" w:rsidP="00A05A74">
            <w:pPr>
              <w:pStyle w:val="NOREAtabelplatzwart"/>
              <w:numPr>
                <w:ilvl w:val="0"/>
                <w:numId w:val="109"/>
              </w:numPr>
              <w:rPr>
                <w:lang w:val="nl-NL"/>
              </w:rPr>
            </w:pPr>
            <w:r w:rsidRPr="00933311">
              <w:rPr>
                <w:lang w:val="nl-NL"/>
              </w:rPr>
              <w:t>het ongeautoriseerd of onopzettelijk vernietigen of verliezen van persoonsgegevens te voorkomen;</w:t>
            </w:r>
          </w:p>
          <w:p w14:paraId="1481AD6E" w14:textId="77777777" w:rsidR="00132A9E" w:rsidRPr="00933311" w:rsidRDefault="0011139F" w:rsidP="00A05A74">
            <w:pPr>
              <w:pStyle w:val="NOREAtabelplatzwart"/>
              <w:numPr>
                <w:ilvl w:val="0"/>
                <w:numId w:val="109"/>
              </w:numPr>
              <w:rPr>
                <w:lang w:val="nl-NL"/>
              </w:rPr>
            </w:pPr>
            <w:r w:rsidRPr="00933311">
              <w:rPr>
                <w:lang w:val="nl-NL"/>
              </w:rPr>
              <w:t>inbreuken in verband met persoonsgegevens en pogingen om ongeautoriseerde toegang te verkrijgen te onderzoeken.</w:t>
            </w:r>
          </w:p>
        </w:tc>
        <w:tc>
          <w:tcPr>
            <w:tcW w:w="1810" w:type="dxa"/>
          </w:tcPr>
          <w:p w14:paraId="4DE71C11" w14:textId="3B5D4176" w:rsidR="00132A9E" w:rsidRPr="00DC615E" w:rsidRDefault="00265197" w:rsidP="00A05A74">
            <w:pPr>
              <w:pStyle w:val="NOREAtabelplatzwart"/>
            </w:pPr>
            <w:r>
              <w:t>VV, V</w:t>
            </w:r>
          </w:p>
        </w:tc>
      </w:tr>
      <w:tr w:rsidR="00085314" w:rsidRPr="00085314" w14:paraId="6B397E41" w14:textId="77777777" w:rsidTr="00A05A74">
        <w:trPr>
          <w:trHeight w:val="1130"/>
        </w:trPr>
        <w:tc>
          <w:tcPr>
            <w:tcW w:w="9094" w:type="dxa"/>
            <w:gridSpan w:val="3"/>
          </w:tcPr>
          <w:p w14:paraId="69153C2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6EB1FAE9" w14:textId="77777777" w:rsidR="00132A9E" w:rsidRPr="00085314" w:rsidRDefault="0011139F" w:rsidP="00A05A74">
            <w:pPr>
              <w:pStyle w:val="NOREAtabelbullets"/>
            </w:pPr>
            <w:proofErr w:type="spellStart"/>
            <w:r w:rsidRPr="00085314">
              <w:t>Beveiliging</w:t>
            </w:r>
            <w:proofErr w:type="spellEnd"/>
            <w:r w:rsidRPr="00085314">
              <w:t xml:space="preserve"> van de </w:t>
            </w:r>
            <w:proofErr w:type="spellStart"/>
            <w:r w:rsidRPr="00085314">
              <w:t>verwerking</w:t>
            </w:r>
            <w:proofErr w:type="spellEnd"/>
          </w:p>
          <w:p w14:paraId="3CF3ACD0" w14:textId="77777777" w:rsidR="00132A9E" w:rsidRPr="00933311" w:rsidRDefault="0011139F" w:rsidP="00A05A74">
            <w:pPr>
              <w:pStyle w:val="NOREAtabelbullets"/>
              <w:rPr>
                <w:lang w:val="nl-NL"/>
              </w:rPr>
            </w:pPr>
            <w:r w:rsidRPr="00933311">
              <w:rPr>
                <w:lang w:val="nl-NL"/>
              </w:rPr>
              <w:t>Inbreuk in verband met persoonsgegevens</w:t>
            </w:r>
          </w:p>
        </w:tc>
      </w:tr>
    </w:tbl>
    <w:p w14:paraId="59FD73C3" w14:textId="77777777" w:rsidR="001F5564" w:rsidRDefault="001F5564">
      <w:pPr>
        <w:rPr>
          <w:b/>
          <w:color w:val="C00000"/>
          <w:sz w:val="28"/>
        </w:rPr>
      </w:pPr>
      <w:r>
        <w:rPr>
          <w:b/>
          <w:color w:val="C00000"/>
          <w:sz w:val="28"/>
        </w:rPr>
        <w:br w:type="page"/>
      </w:r>
    </w:p>
    <w:p w14:paraId="71CFD256" w14:textId="6073EAA4" w:rsidR="00132A9E" w:rsidRPr="00DC615E" w:rsidRDefault="0011139F" w:rsidP="00A05A74">
      <w:pPr>
        <w:pStyle w:val="NOREAgrotekoprood"/>
      </w:pPr>
      <w:bookmarkStart w:id="22" w:name="_Toc10723706"/>
      <w:bookmarkStart w:id="23" w:name="_Toc10723865"/>
      <w:r w:rsidRPr="00DC615E">
        <w:lastRenderedPageBreak/>
        <w:t>Monitoren en handhaven</w:t>
      </w:r>
      <w:bookmarkEnd w:id="22"/>
      <w:bookmarkEnd w:id="23"/>
    </w:p>
    <w:p w14:paraId="4CC51218" w14:textId="77777777" w:rsidR="00132A9E" w:rsidRPr="00085314" w:rsidRDefault="00132A9E">
      <w:pPr>
        <w:pStyle w:val="Plattetekst"/>
        <w:spacing w:before="13" w:after="1"/>
        <w:rPr>
          <w:b/>
          <w:color w:val="3F4040"/>
          <w:sz w:val="25"/>
        </w:rPr>
      </w:pP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818"/>
        <w:gridCol w:w="6517"/>
        <w:gridCol w:w="1760"/>
      </w:tblGrid>
      <w:tr w:rsidR="00085314" w:rsidRPr="00085314" w14:paraId="6637096E" w14:textId="77777777" w:rsidTr="00A05A74">
        <w:trPr>
          <w:trHeight w:val="2109"/>
        </w:trPr>
        <w:tc>
          <w:tcPr>
            <w:tcW w:w="9095" w:type="dxa"/>
            <w:gridSpan w:val="3"/>
          </w:tcPr>
          <w:p w14:paraId="3F540F71" w14:textId="77777777" w:rsidR="00132A9E" w:rsidRPr="00085314" w:rsidRDefault="0011139F" w:rsidP="00A05A74">
            <w:pPr>
              <w:pStyle w:val="NOREAtussenkopje"/>
            </w:pPr>
            <w:r w:rsidRPr="00085314">
              <w:t>Beoordeling van naleving privacywetgeving (REV)</w:t>
            </w:r>
          </w:p>
          <w:p w14:paraId="16E12B09" w14:textId="77777777" w:rsidR="00132A9E" w:rsidRPr="00933311" w:rsidRDefault="00132A9E" w:rsidP="00A05A74">
            <w:pPr>
              <w:pStyle w:val="NOREAtabelplatzwart"/>
              <w:rPr>
                <w:lang w:val="nl-NL"/>
              </w:rPr>
            </w:pPr>
          </w:p>
          <w:p w14:paraId="573CA899" w14:textId="77777777" w:rsidR="00132A9E" w:rsidRPr="00933311" w:rsidRDefault="0011139F" w:rsidP="00A05A74">
            <w:pPr>
              <w:pStyle w:val="NOREAtabelplatzwart"/>
              <w:rPr>
                <w:i/>
                <w:sz w:val="19"/>
                <w:lang w:val="nl-NL"/>
              </w:rPr>
            </w:pPr>
            <w:r w:rsidRPr="00933311">
              <w:rPr>
                <w:i/>
                <w:sz w:val="19"/>
                <w:lang w:val="nl-NL"/>
              </w:rPr>
              <w:t>Beheersingsdoelstelling:</w:t>
            </w:r>
          </w:p>
          <w:p w14:paraId="4D1CD57D" w14:textId="5541AD83" w:rsidR="00132A9E" w:rsidRPr="00933311" w:rsidRDefault="00164CC5" w:rsidP="00A05A74">
            <w:pPr>
              <w:pStyle w:val="NOREAtabelplatzwart"/>
              <w:rPr>
                <w:lang w:val="nl-NL"/>
              </w:rPr>
            </w:pPr>
            <w:r w:rsidRPr="00933311">
              <w:rPr>
                <w:lang w:val="nl-NL"/>
              </w:rPr>
              <w:t>Adequaat toezicht op de interne organisatie en derden waarborgt dat de entiteit voldoet  aan de wet- en regelgeving met betrekking tot privacy en vermindert het risico op inbreuk in verband met persoonsgegevens of verlies hiervan.</w:t>
            </w:r>
            <w:r w:rsidR="0011139F" w:rsidRPr="00933311">
              <w:rPr>
                <w:lang w:val="nl-NL"/>
              </w:rPr>
              <w:t>.</w:t>
            </w:r>
          </w:p>
        </w:tc>
      </w:tr>
      <w:tr w:rsidR="00085314" w:rsidRPr="00085314" w14:paraId="6AF30922" w14:textId="77777777" w:rsidTr="00A05A74">
        <w:trPr>
          <w:trHeight w:val="457"/>
        </w:trPr>
        <w:tc>
          <w:tcPr>
            <w:tcW w:w="9095" w:type="dxa"/>
            <w:gridSpan w:val="3"/>
          </w:tcPr>
          <w:p w14:paraId="6871A5D0"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Monitoren en handhaven</w:t>
            </w:r>
          </w:p>
        </w:tc>
      </w:tr>
      <w:tr w:rsidR="00085314" w:rsidRPr="00085314" w14:paraId="60D7D64D" w14:textId="77777777" w:rsidTr="00A05A74">
        <w:trPr>
          <w:trHeight w:val="455"/>
        </w:trPr>
        <w:tc>
          <w:tcPr>
            <w:tcW w:w="7335" w:type="dxa"/>
            <w:gridSpan w:val="2"/>
          </w:tcPr>
          <w:p w14:paraId="08B23EC3"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760" w:type="dxa"/>
          </w:tcPr>
          <w:p w14:paraId="391E7769" w14:textId="17905676" w:rsidR="00132A9E" w:rsidRPr="00085314" w:rsidRDefault="00132A9E" w:rsidP="00A05A74">
            <w:pPr>
              <w:pStyle w:val="NOREAtabelplatzwart"/>
              <w:rPr>
                <w:i/>
                <w:sz w:val="19"/>
              </w:rPr>
            </w:pPr>
          </w:p>
        </w:tc>
      </w:tr>
      <w:tr w:rsidR="00085314" w:rsidRPr="00085314" w14:paraId="5B798E8E" w14:textId="77777777" w:rsidTr="00A05A74">
        <w:trPr>
          <w:trHeight w:val="4053"/>
        </w:trPr>
        <w:tc>
          <w:tcPr>
            <w:tcW w:w="818" w:type="dxa"/>
          </w:tcPr>
          <w:p w14:paraId="53453C09" w14:textId="77777777" w:rsidR="00132A9E" w:rsidRPr="00085314" w:rsidRDefault="0011139F" w:rsidP="00A05A74">
            <w:pPr>
              <w:pStyle w:val="NOREAtabelplatzwart"/>
            </w:pPr>
            <w:r w:rsidRPr="00DC615E">
              <w:rPr>
                <w:color w:val="C00000"/>
              </w:rPr>
              <w:t>REV01</w:t>
            </w:r>
          </w:p>
        </w:tc>
        <w:tc>
          <w:tcPr>
            <w:tcW w:w="6517" w:type="dxa"/>
          </w:tcPr>
          <w:p w14:paraId="221D0CF9" w14:textId="77777777" w:rsidR="00132A9E" w:rsidRPr="00933311" w:rsidRDefault="0011139F" w:rsidP="00A05A74">
            <w:pPr>
              <w:pStyle w:val="NOREAtabelplatzwart"/>
              <w:rPr>
                <w:lang w:val="nl-NL"/>
              </w:rPr>
            </w:pPr>
            <w:r w:rsidRPr="00933311">
              <w:rPr>
                <w:lang w:val="nl-NL"/>
              </w:rPr>
              <w:t xml:space="preserve">De entiteit heeft systemen en procedures </w:t>
            </w:r>
            <w:r w:rsidR="00312E59" w:rsidRPr="00933311">
              <w:rPr>
                <w:lang w:val="nl-NL"/>
              </w:rPr>
              <w:t>ingericht</w:t>
            </w:r>
            <w:r w:rsidRPr="00933311">
              <w:rPr>
                <w:lang w:val="nl-NL"/>
              </w:rPr>
              <w:t xml:space="preserve"> om:</w:t>
            </w:r>
          </w:p>
          <w:p w14:paraId="4F876EEB" w14:textId="77777777" w:rsidR="00132A9E" w:rsidRPr="00933311" w:rsidRDefault="0011139F" w:rsidP="00A05A74">
            <w:pPr>
              <w:pStyle w:val="NOREAtabelplatzwart"/>
              <w:numPr>
                <w:ilvl w:val="0"/>
                <w:numId w:val="110"/>
              </w:numPr>
              <w:rPr>
                <w:lang w:val="nl-NL"/>
              </w:rPr>
            </w:pPr>
            <w:r w:rsidRPr="00933311">
              <w:rPr>
                <w:lang w:val="nl-NL"/>
              </w:rPr>
              <w:t xml:space="preserve">jaarlijks de naleving te beoordelen van </w:t>
            </w:r>
            <w:proofErr w:type="spellStart"/>
            <w:r w:rsidRPr="00933311">
              <w:rPr>
                <w:lang w:val="nl-NL"/>
              </w:rPr>
              <w:t>privacybeleid</w:t>
            </w:r>
            <w:proofErr w:type="spellEnd"/>
            <w:r w:rsidRPr="00933311">
              <w:rPr>
                <w:lang w:val="nl-NL"/>
              </w:rPr>
              <w:t xml:space="preserve"> en </w:t>
            </w:r>
            <w:r w:rsidR="00312E59" w:rsidRPr="00933311">
              <w:rPr>
                <w:lang w:val="nl-NL"/>
              </w:rPr>
              <w:br/>
              <w:t>-</w:t>
            </w:r>
            <w:r w:rsidRPr="00933311">
              <w:rPr>
                <w:lang w:val="nl-NL"/>
              </w:rPr>
              <w:t xml:space="preserve">procedures, verplichtingen en geldende wet- en regelgeving, </w:t>
            </w:r>
            <w:r w:rsidR="004A0A05" w:rsidRPr="00933311">
              <w:rPr>
                <w:lang w:val="nl-NL"/>
              </w:rPr>
              <w:t>S</w:t>
            </w:r>
            <w:r w:rsidRPr="00933311">
              <w:rPr>
                <w:lang w:val="nl-NL"/>
              </w:rPr>
              <w:t xml:space="preserve">ervice </w:t>
            </w:r>
            <w:r w:rsidR="004A0A05" w:rsidRPr="00933311">
              <w:rPr>
                <w:lang w:val="nl-NL"/>
              </w:rPr>
              <w:t>L</w:t>
            </w:r>
            <w:r w:rsidRPr="00933311">
              <w:rPr>
                <w:lang w:val="nl-NL"/>
              </w:rPr>
              <w:t xml:space="preserve">evel </w:t>
            </w:r>
            <w:proofErr w:type="spellStart"/>
            <w:r w:rsidR="004A0A05" w:rsidRPr="00933311">
              <w:rPr>
                <w:lang w:val="nl-NL"/>
              </w:rPr>
              <w:t>A</w:t>
            </w:r>
            <w:r w:rsidRPr="00933311">
              <w:rPr>
                <w:lang w:val="nl-NL"/>
              </w:rPr>
              <w:t>greements</w:t>
            </w:r>
            <w:proofErr w:type="spellEnd"/>
            <w:r w:rsidRPr="00933311">
              <w:rPr>
                <w:lang w:val="nl-NL"/>
              </w:rPr>
              <w:t>, door de entiteit opgestelde normen en andere overeenkomsten;</w:t>
            </w:r>
          </w:p>
          <w:p w14:paraId="19B70BA2" w14:textId="4785E459" w:rsidR="00132A9E" w:rsidRPr="00933311" w:rsidRDefault="0011139F" w:rsidP="00A05A74">
            <w:pPr>
              <w:pStyle w:val="NOREAtabelplatzwart"/>
              <w:numPr>
                <w:ilvl w:val="0"/>
                <w:numId w:val="110"/>
              </w:numPr>
              <w:rPr>
                <w:lang w:val="nl-NL"/>
              </w:rPr>
            </w:pPr>
            <w:r w:rsidRPr="00933311">
              <w:rPr>
                <w:lang w:val="nl-NL"/>
              </w:rPr>
              <w:t xml:space="preserve">periodiek beoordelingen te documenteren, zoals, interne auditplannen, auditrapporten, compliance checklists en aftekeningen </w:t>
            </w:r>
            <w:r w:rsidR="00F44B58" w:rsidRPr="00933311">
              <w:rPr>
                <w:lang w:val="nl-NL"/>
              </w:rPr>
              <w:t>(‘</w:t>
            </w:r>
            <w:proofErr w:type="spellStart"/>
            <w:r w:rsidR="00F44B58" w:rsidRPr="00933311">
              <w:rPr>
                <w:lang w:val="nl-NL"/>
              </w:rPr>
              <w:t>sign-offs</w:t>
            </w:r>
            <w:proofErr w:type="spellEnd"/>
            <w:r w:rsidR="00F44B58" w:rsidRPr="00933311">
              <w:rPr>
                <w:lang w:val="nl-NL"/>
              </w:rPr>
              <w:t xml:space="preserve">’) </w:t>
            </w:r>
            <w:r w:rsidRPr="00933311">
              <w:rPr>
                <w:lang w:val="nl-NL"/>
              </w:rPr>
              <w:t>van het management;</w:t>
            </w:r>
          </w:p>
          <w:p w14:paraId="1E460CA9" w14:textId="77777777" w:rsidR="00132A9E" w:rsidRPr="00933311" w:rsidRDefault="0011139F" w:rsidP="00A05A74">
            <w:pPr>
              <w:pStyle w:val="NOREAtabelplatzwart"/>
              <w:numPr>
                <w:ilvl w:val="0"/>
                <w:numId w:val="110"/>
              </w:numPr>
              <w:rPr>
                <w:lang w:val="nl-NL"/>
              </w:rPr>
            </w:pPr>
            <w:r w:rsidRPr="00933311">
              <w:rPr>
                <w:lang w:val="nl-NL"/>
              </w:rPr>
              <w:t>de resultaten van de conformiteitsbeoordeling en aanbevelingen voor verbetering aan het management te rapporteren, en een verbeterplan te implementeren;</w:t>
            </w:r>
          </w:p>
          <w:p w14:paraId="00607BD3" w14:textId="1751AD62" w:rsidR="00132A9E" w:rsidRPr="00933311" w:rsidRDefault="0011139F" w:rsidP="00A05A74">
            <w:pPr>
              <w:pStyle w:val="NOREAtabelplatzwart"/>
              <w:numPr>
                <w:ilvl w:val="0"/>
                <w:numId w:val="110"/>
              </w:numPr>
              <w:rPr>
                <w:lang w:val="nl-NL"/>
              </w:rPr>
            </w:pPr>
            <w:r w:rsidRPr="00933311">
              <w:rPr>
                <w:lang w:val="nl-NL"/>
              </w:rPr>
              <w:t xml:space="preserve">de oplossing van problemen en de kwetsbaarheden die naar voren </w:t>
            </w:r>
            <w:r w:rsidR="00F44B58" w:rsidRPr="00933311">
              <w:rPr>
                <w:lang w:val="nl-NL"/>
              </w:rPr>
              <w:t xml:space="preserve">komen </w:t>
            </w:r>
            <w:r w:rsidRPr="00933311">
              <w:rPr>
                <w:lang w:val="nl-NL"/>
              </w:rPr>
              <w:t>in de conformiteitsbeoordeling te monitoren</w:t>
            </w:r>
            <w:r w:rsidR="00312E59" w:rsidRPr="00933311">
              <w:rPr>
                <w:lang w:val="nl-NL"/>
              </w:rPr>
              <w:t>,</w:t>
            </w:r>
            <w:r w:rsidRPr="00933311">
              <w:rPr>
                <w:lang w:val="nl-NL"/>
              </w:rPr>
              <w:t xml:space="preserve"> om te waarborgen dat tijdig passende corrigerende maatregelen worden genomen (waaronder herziening van het </w:t>
            </w:r>
            <w:proofErr w:type="spellStart"/>
            <w:r w:rsidRPr="00933311">
              <w:rPr>
                <w:lang w:val="nl-NL"/>
              </w:rPr>
              <w:t>pri</w:t>
            </w:r>
            <w:r w:rsidR="004A0A05" w:rsidRPr="00933311">
              <w:rPr>
                <w:lang w:val="nl-NL"/>
              </w:rPr>
              <w:t>v</w:t>
            </w:r>
            <w:r w:rsidRPr="00933311">
              <w:rPr>
                <w:lang w:val="nl-NL"/>
              </w:rPr>
              <w:t>a</w:t>
            </w:r>
            <w:r w:rsidR="004A0A05" w:rsidRPr="00933311">
              <w:rPr>
                <w:lang w:val="nl-NL"/>
              </w:rPr>
              <w:t>c</w:t>
            </w:r>
            <w:r w:rsidRPr="00933311">
              <w:rPr>
                <w:lang w:val="nl-NL"/>
              </w:rPr>
              <w:t>ybeleid</w:t>
            </w:r>
            <w:proofErr w:type="spellEnd"/>
            <w:r w:rsidRPr="00933311">
              <w:rPr>
                <w:lang w:val="nl-NL"/>
              </w:rPr>
              <w:t xml:space="preserve"> en</w:t>
            </w:r>
            <w:r w:rsidR="00AA2BF7" w:rsidRPr="00933311">
              <w:rPr>
                <w:lang w:val="nl-NL"/>
              </w:rPr>
              <w:t xml:space="preserve"> </w:t>
            </w:r>
            <w:r w:rsidRPr="00933311">
              <w:rPr>
                <w:lang w:val="nl-NL"/>
              </w:rPr>
              <w:t>procedures, indien nodig).</w:t>
            </w:r>
          </w:p>
        </w:tc>
        <w:tc>
          <w:tcPr>
            <w:tcW w:w="1760" w:type="dxa"/>
          </w:tcPr>
          <w:p w14:paraId="107B0B9F" w14:textId="3E841DDA" w:rsidR="00132A9E" w:rsidRPr="00DC615E" w:rsidRDefault="00265197" w:rsidP="00A05A74">
            <w:pPr>
              <w:pStyle w:val="NOREAtabelplatzwart"/>
            </w:pPr>
            <w:r>
              <w:t>VV, V</w:t>
            </w:r>
          </w:p>
        </w:tc>
      </w:tr>
      <w:tr w:rsidR="00085314" w:rsidRPr="00085314" w14:paraId="1808D1CE" w14:textId="77777777" w:rsidTr="00A05A74">
        <w:trPr>
          <w:trHeight w:val="791"/>
        </w:trPr>
        <w:tc>
          <w:tcPr>
            <w:tcW w:w="9095" w:type="dxa"/>
            <w:gridSpan w:val="3"/>
          </w:tcPr>
          <w:p w14:paraId="615EC3D8"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0B8C14DB"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tc>
      </w:tr>
    </w:tbl>
    <w:p w14:paraId="2FA72C87" w14:textId="77777777" w:rsidR="001F5564" w:rsidRDefault="001F5564">
      <w:r>
        <w:br w:type="page"/>
      </w:r>
    </w:p>
    <w:tbl>
      <w:tblPr>
        <w:tblStyle w:val="TableNormal1"/>
        <w:tblW w:w="0" w:type="auto"/>
        <w:tblInd w:w="1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57" w:type="dxa"/>
          <w:right w:w="57" w:type="dxa"/>
        </w:tblCellMar>
        <w:tblLook w:val="01E0" w:firstRow="1" w:lastRow="1" w:firstColumn="1" w:lastColumn="1" w:noHBand="0" w:noVBand="0"/>
      </w:tblPr>
      <w:tblGrid>
        <w:gridCol w:w="914"/>
        <w:gridCol w:w="6373"/>
        <w:gridCol w:w="1808"/>
      </w:tblGrid>
      <w:tr w:rsidR="00085314" w:rsidRPr="00085314" w14:paraId="062ECC33" w14:textId="77777777" w:rsidTr="00A05A74">
        <w:trPr>
          <w:trHeight w:val="2112"/>
        </w:trPr>
        <w:tc>
          <w:tcPr>
            <w:tcW w:w="9095" w:type="dxa"/>
            <w:gridSpan w:val="3"/>
          </w:tcPr>
          <w:p w14:paraId="420B6F26" w14:textId="4CDC048B" w:rsidR="00132A9E" w:rsidRPr="00085314" w:rsidRDefault="0011139F" w:rsidP="00A05A74">
            <w:pPr>
              <w:pStyle w:val="NOREAtussenkopje"/>
            </w:pPr>
            <w:r w:rsidRPr="00085314">
              <w:lastRenderedPageBreak/>
              <w:t xml:space="preserve">Periodiek monitoren van </w:t>
            </w:r>
            <w:proofErr w:type="spellStart"/>
            <w:r w:rsidRPr="00085314">
              <w:t>privacybeheersingsmaatregelen</w:t>
            </w:r>
            <w:proofErr w:type="spellEnd"/>
            <w:r w:rsidRPr="00085314">
              <w:t xml:space="preserve"> (MON)</w:t>
            </w:r>
          </w:p>
          <w:p w14:paraId="4BB3D880" w14:textId="77777777" w:rsidR="00132A9E" w:rsidRPr="00933311" w:rsidRDefault="00132A9E" w:rsidP="00A05A74">
            <w:pPr>
              <w:pStyle w:val="NOREAtabelplatzwart"/>
              <w:rPr>
                <w:lang w:val="nl-NL"/>
              </w:rPr>
            </w:pPr>
          </w:p>
          <w:p w14:paraId="4D857C38" w14:textId="77777777" w:rsidR="00132A9E" w:rsidRPr="00933311" w:rsidRDefault="0011139F" w:rsidP="00A05A74">
            <w:pPr>
              <w:pStyle w:val="NOREAtabelplatzwart"/>
              <w:rPr>
                <w:i/>
                <w:sz w:val="19"/>
                <w:lang w:val="nl-NL"/>
              </w:rPr>
            </w:pPr>
            <w:r w:rsidRPr="00933311">
              <w:rPr>
                <w:i/>
                <w:sz w:val="19"/>
                <w:lang w:val="nl-NL"/>
              </w:rPr>
              <w:t>Beheersingsdoelstelling:</w:t>
            </w:r>
          </w:p>
          <w:p w14:paraId="14FB4265" w14:textId="6EFF8031" w:rsidR="00132A9E" w:rsidRPr="00933311" w:rsidRDefault="00FA1CAA" w:rsidP="00A05A74">
            <w:pPr>
              <w:pStyle w:val="NOREAtabelplatzwart"/>
              <w:rPr>
                <w:lang w:val="nl-NL"/>
              </w:rPr>
            </w:pPr>
            <w:r w:rsidRPr="00933311">
              <w:rPr>
                <w:lang w:val="nl-NL"/>
              </w:rPr>
              <w:t>S</w:t>
            </w:r>
            <w:r w:rsidR="0011139F" w:rsidRPr="00933311">
              <w:rPr>
                <w:lang w:val="nl-NL"/>
              </w:rPr>
              <w:t>ystematisch</w:t>
            </w:r>
            <w:r w:rsidRPr="00933311">
              <w:rPr>
                <w:lang w:val="nl-NL"/>
              </w:rPr>
              <w:t>e</w:t>
            </w:r>
            <w:r w:rsidR="0011139F" w:rsidRPr="00933311">
              <w:rPr>
                <w:lang w:val="nl-NL"/>
              </w:rPr>
              <w:t xml:space="preserve"> en periodiek</w:t>
            </w:r>
            <w:r w:rsidRPr="00933311">
              <w:rPr>
                <w:lang w:val="nl-NL"/>
              </w:rPr>
              <w:t>e</w:t>
            </w:r>
            <w:r w:rsidR="0011139F" w:rsidRPr="00933311">
              <w:rPr>
                <w:lang w:val="nl-NL"/>
              </w:rPr>
              <w:t xml:space="preserve"> </w:t>
            </w:r>
            <w:r w:rsidRPr="00933311">
              <w:rPr>
                <w:lang w:val="nl-NL"/>
              </w:rPr>
              <w:t xml:space="preserve">evaluatie van </w:t>
            </w:r>
            <w:proofErr w:type="spellStart"/>
            <w:r w:rsidR="0011139F" w:rsidRPr="00933311">
              <w:rPr>
                <w:lang w:val="nl-NL"/>
              </w:rPr>
              <w:t>privacyprocessen</w:t>
            </w:r>
            <w:proofErr w:type="spellEnd"/>
            <w:r w:rsidR="0011139F" w:rsidRPr="00933311">
              <w:rPr>
                <w:lang w:val="nl-NL"/>
              </w:rPr>
              <w:t xml:space="preserve"> en beheersingsmaatregelen </w:t>
            </w:r>
            <w:r w:rsidRPr="00933311">
              <w:rPr>
                <w:lang w:val="nl-NL"/>
              </w:rPr>
              <w:t>waarborgt dat</w:t>
            </w:r>
            <w:r w:rsidR="0011139F" w:rsidRPr="00933311">
              <w:rPr>
                <w:lang w:val="nl-NL"/>
              </w:rPr>
              <w:t xml:space="preserve"> deze naar behoren werken, zodat </w:t>
            </w:r>
            <w:r w:rsidRPr="00933311">
              <w:rPr>
                <w:lang w:val="nl-NL"/>
              </w:rPr>
              <w:t>blijvend wordt voldaan</w:t>
            </w:r>
            <w:r w:rsidR="0011139F" w:rsidRPr="00933311">
              <w:rPr>
                <w:lang w:val="nl-NL"/>
              </w:rPr>
              <w:t xml:space="preserve"> aan de van toepassing zijnde wet- en regelgeving.</w:t>
            </w:r>
          </w:p>
        </w:tc>
      </w:tr>
      <w:tr w:rsidR="00085314" w:rsidRPr="00085314" w14:paraId="12C6D16F" w14:textId="77777777" w:rsidTr="00A05A74">
        <w:trPr>
          <w:trHeight w:val="455"/>
        </w:trPr>
        <w:tc>
          <w:tcPr>
            <w:tcW w:w="9095" w:type="dxa"/>
            <w:gridSpan w:val="3"/>
          </w:tcPr>
          <w:p w14:paraId="4C5C7A26" w14:textId="77777777" w:rsidR="00132A9E" w:rsidRPr="00933311" w:rsidRDefault="0011139F" w:rsidP="00A05A74">
            <w:pPr>
              <w:pStyle w:val="NOREAtabelplatzwart"/>
              <w:rPr>
                <w:lang w:val="nl-NL"/>
              </w:rPr>
            </w:pPr>
            <w:r w:rsidRPr="00933311">
              <w:rPr>
                <w:i/>
                <w:sz w:val="19"/>
                <w:lang w:val="nl-NL"/>
              </w:rPr>
              <w:t xml:space="preserve">Fase informatielevenscyclusmanagement: </w:t>
            </w:r>
            <w:r w:rsidRPr="00933311">
              <w:rPr>
                <w:b/>
                <w:bCs/>
                <w:lang w:val="nl-NL"/>
              </w:rPr>
              <w:t>Monitoren en handhaven</w:t>
            </w:r>
          </w:p>
        </w:tc>
      </w:tr>
      <w:tr w:rsidR="00085314" w:rsidRPr="00085314" w14:paraId="62A066EC" w14:textId="77777777" w:rsidTr="00A05A74">
        <w:trPr>
          <w:trHeight w:val="457"/>
        </w:trPr>
        <w:tc>
          <w:tcPr>
            <w:tcW w:w="7287" w:type="dxa"/>
            <w:gridSpan w:val="2"/>
          </w:tcPr>
          <w:p w14:paraId="705D49B1" w14:textId="77777777" w:rsidR="00132A9E" w:rsidRPr="00085314" w:rsidRDefault="0011139F" w:rsidP="00A05A74">
            <w:pPr>
              <w:pStyle w:val="NOREAtabelplatzwart"/>
              <w:rPr>
                <w:i/>
                <w:sz w:val="19"/>
              </w:rPr>
            </w:pPr>
            <w:proofErr w:type="spellStart"/>
            <w:r w:rsidRPr="00085314">
              <w:rPr>
                <w:i/>
                <w:sz w:val="19"/>
              </w:rPr>
              <w:t>Beheersingsmaatregelen</w:t>
            </w:r>
            <w:proofErr w:type="spellEnd"/>
            <w:r w:rsidRPr="00085314">
              <w:rPr>
                <w:i/>
                <w:sz w:val="19"/>
              </w:rPr>
              <w:t>:</w:t>
            </w:r>
          </w:p>
        </w:tc>
        <w:tc>
          <w:tcPr>
            <w:tcW w:w="1808" w:type="dxa"/>
          </w:tcPr>
          <w:p w14:paraId="45E0F83F" w14:textId="6D69EC75" w:rsidR="00132A9E" w:rsidRPr="00085314" w:rsidRDefault="00132A9E" w:rsidP="00A05A74">
            <w:pPr>
              <w:pStyle w:val="NOREAtabelplatzwart"/>
              <w:rPr>
                <w:i/>
                <w:sz w:val="19"/>
              </w:rPr>
            </w:pPr>
          </w:p>
        </w:tc>
      </w:tr>
      <w:tr w:rsidR="00085314" w:rsidRPr="00085314" w14:paraId="58331542" w14:textId="77777777" w:rsidTr="00A05A74">
        <w:trPr>
          <w:trHeight w:val="3223"/>
        </w:trPr>
        <w:tc>
          <w:tcPr>
            <w:tcW w:w="914" w:type="dxa"/>
          </w:tcPr>
          <w:p w14:paraId="3E994400" w14:textId="77777777" w:rsidR="00132A9E" w:rsidRPr="00DC615E" w:rsidRDefault="0011139F" w:rsidP="00A05A74">
            <w:pPr>
              <w:pStyle w:val="NOREAtabelplatzwart"/>
              <w:rPr>
                <w:color w:val="C00000"/>
              </w:rPr>
            </w:pPr>
            <w:r w:rsidRPr="00DC615E">
              <w:rPr>
                <w:color w:val="C00000"/>
              </w:rPr>
              <w:t>MON01</w:t>
            </w:r>
          </w:p>
        </w:tc>
        <w:tc>
          <w:tcPr>
            <w:tcW w:w="6373" w:type="dxa"/>
          </w:tcPr>
          <w:p w14:paraId="18D28CCB" w14:textId="13A14442" w:rsidR="00132A9E" w:rsidRPr="00933311" w:rsidRDefault="0011139F" w:rsidP="00A05A74">
            <w:pPr>
              <w:pStyle w:val="NOREAtabelplatzwart"/>
              <w:rPr>
                <w:lang w:val="nl-NL"/>
              </w:rPr>
            </w:pPr>
            <w:r w:rsidRPr="00933311">
              <w:rPr>
                <w:lang w:val="nl-NL"/>
              </w:rPr>
              <w:t xml:space="preserve">Het management van de entiteit evalueert de volgende zaken om de </w:t>
            </w:r>
            <w:r w:rsidR="00F44B58" w:rsidRPr="00933311">
              <w:rPr>
                <w:lang w:val="nl-NL"/>
              </w:rPr>
              <w:t>werking</w:t>
            </w:r>
            <w:r w:rsidRPr="00933311">
              <w:rPr>
                <w:lang w:val="nl-NL"/>
              </w:rPr>
              <w:t xml:space="preserve"> van </w:t>
            </w:r>
            <w:proofErr w:type="spellStart"/>
            <w:r w:rsidRPr="00933311">
              <w:rPr>
                <w:lang w:val="nl-NL"/>
              </w:rPr>
              <w:t>privacybeheersingsmaatregelen</w:t>
            </w:r>
            <w:proofErr w:type="spellEnd"/>
            <w:r w:rsidRPr="00933311">
              <w:rPr>
                <w:lang w:val="nl-NL"/>
              </w:rPr>
              <w:t xml:space="preserve"> te waarborgen:</w:t>
            </w:r>
          </w:p>
          <w:p w14:paraId="60700496" w14:textId="77777777" w:rsidR="00132A9E" w:rsidRPr="00933311" w:rsidRDefault="0011139F" w:rsidP="00A05A74">
            <w:pPr>
              <w:pStyle w:val="NOREAtabelplatzwart"/>
              <w:numPr>
                <w:ilvl w:val="0"/>
                <w:numId w:val="111"/>
              </w:numPr>
              <w:rPr>
                <w:lang w:val="nl-NL"/>
              </w:rPr>
            </w:pPr>
            <w:r w:rsidRPr="00933311">
              <w:rPr>
                <w:lang w:val="nl-NL"/>
              </w:rPr>
              <w:t xml:space="preserve">control </w:t>
            </w:r>
            <w:proofErr w:type="spellStart"/>
            <w:r w:rsidRPr="00933311">
              <w:rPr>
                <w:lang w:val="nl-NL"/>
              </w:rPr>
              <w:t>outputs</w:t>
            </w:r>
            <w:proofErr w:type="spellEnd"/>
            <w:r w:rsidRPr="00933311">
              <w:rPr>
                <w:lang w:val="nl-NL"/>
              </w:rPr>
              <w:t>, controlerapporten en deviaties;</w:t>
            </w:r>
          </w:p>
          <w:p w14:paraId="446CDB37" w14:textId="77777777" w:rsidR="00132A9E" w:rsidRPr="00085314" w:rsidRDefault="0011139F" w:rsidP="00A05A74">
            <w:pPr>
              <w:pStyle w:val="NOREAtabelplatzwart"/>
              <w:numPr>
                <w:ilvl w:val="0"/>
                <w:numId w:val="111"/>
              </w:numPr>
            </w:pPr>
            <w:proofErr w:type="spellStart"/>
            <w:r w:rsidRPr="00085314">
              <w:t>trendanalyse</w:t>
            </w:r>
            <w:proofErr w:type="spellEnd"/>
            <w:r w:rsidRPr="00085314">
              <w:t>;</w:t>
            </w:r>
          </w:p>
          <w:p w14:paraId="1F2295F7" w14:textId="77777777" w:rsidR="00132A9E" w:rsidRPr="00933311" w:rsidRDefault="0011139F" w:rsidP="00A05A74">
            <w:pPr>
              <w:pStyle w:val="NOREAtabelplatzwart"/>
              <w:numPr>
                <w:ilvl w:val="0"/>
                <w:numId w:val="111"/>
              </w:numPr>
              <w:rPr>
                <w:lang w:val="nl-NL"/>
              </w:rPr>
            </w:pPr>
            <w:r w:rsidRPr="00933311">
              <w:rPr>
                <w:lang w:val="nl-NL"/>
              </w:rPr>
              <w:t>aanwezigheid bij trainingen en evaluaties;</w:t>
            </w:r>
          </w:p>
          <w:p w14:paraId="0CDFD510" w14:textId="77777777" w:rsidR="00132A9E" w:rsidRPr="00085314" w:rsidRDefault="0011139F" w:rsidP="00A05A74">
            <w:pPr>
              <w:pStyle w:val="NOREAtabelplatzwart"/>
              <w:numPr>
                <w:ilvl w:val="0"/>
                <w:numId w:val="111"/>
              </w:numPr>
            </w:pPr>
            <w:proofErr w:type="spellStart"/>
            <w:r w:rsidRPr="00085314">
              <w:t>klachten</w:t>
            </w:r>
            <w:proofErr w:type="spellEnd"/>
            <w:r w:rsidRPr="00085314">
              <w:t xml:space="preserve"> en </w:t>
            </w:r>
            <w:proofErr w:type="spellStart"/>
            <w:r w:rsidRPr="00085314">
              <w:t>oplossing</w:t>
            </w:r>
            <w:proofErr w:type="spellEnd"/>
            <w:r w:rsidRPr="00085314">
              <w:t xml:space="preserve"> </w:t>
            </w:r>
            <w:proofErr w:type="spellStart"/>
            <w:r w:rsidRPr="00085314">
              <w:t>daarvan</w:t>
            </w:r>
            <w:proofErr w:type="spellEnd"/>
            <w:r w:rsidRPr="00085314">
              <w:t>;</w:t>
            </w:r>
          </w:p>
          <w:p w14:paraId="01FD805D" w14:textId="77777777" w:rsidR="00132A9E" w:rsidRPr="00085314" w:rsidRDefault="0011139F" w:rsidP="00A05A74">
            <w:pPr>
              <w:pStyle w:val="NOREAtabelplatzwart"/>
              <w:numPr>
                <w:ilvl w:val="0"/>
                <w:numId w:val="111"/>
              </w:numPr>
            </w:pPr>
            <w:r w:rsidRPr="00085314">
              <w:t xml:space="preserve">interne </w:t>
            </w:r>
            <w:proofErr w:type="spellStart"/>
            <w:r w:rsidRPr="00085314">
              <w:t>beoordelingen</w:t>
            </w:r>
            <w:proofErr w:type="spellEnd"/>
            <w:r w:rsidRPr="00085314">
              <w:t>;</w:t>
            </w:r>
          </w:p>
          <w:p w14:paraId="75321014" w14:textId="77777777" w:rsidR="00132A9E" w:rsidRPr="00085314" w:rsidRDefault="0011139F" w:rsidP="00A05A74">
            <w:pPr>
              <w:pStyle w:val="NOREAtabelplatzwart"/>
              <w:numPr>
                <w:ilvl w:val="0"/>
                <w:numId w:val="111"/>
              </w:numPr>
            </w:pPr>
            <w:r w:rsidRPr="00085314">
              <w:t xml:space="preserve">interne en </w:t>
            </w:r>
            <w:proofErr w:type="spellStart"/>
            <w:r w:rsidRPr="00085314">
              <w:t>externe</w:t>
            </w:r>
            <w:proofErr w:type="spellEnd"/>
            <w:r w:rsidRPr="00085314">
              <w:t xml:space="preserve"> </w:t>
            </w:r>
            <w:proofErr w:type="spellStart"/>
            <w:r w:rsidRPr="00085314">
              <w:t>auditrapporten</w:t>
            </w:r>
            <w:proofErr w:type="spellEnd"/>
            <w:r w:rsidRPr="00085314">
              <w:t>;</w:t>
            </w:r>
          </w:p>
          <w:p w14:paraId="1C9FB420" w14:textId="77777777" w:rsidR="00132A9E" w:rsidRPr="00933311" w:rsidRDefault="0011139F" w:rsidP="00A05A74">
            <w:pPr>
              <w:pStyle w:val="NOREAtabelplatzwart"/>
              <w:numPr>
                <w:ilvl w:val="0"/>
                <w:numId w:val="111"/>
              </w:numPr>
              <w:rPr>
                <w:lang w:val="nl-NL"/>
              </w:rPr>
            </w:pPr>
            <w:r w:rsidRPr="00933311">
              <w:rPr>
                <w:lang w:val="nl-NL"/>
              </w:rPr>
              <w:t>onafhankelijke audit/</w:t>
            </w:r>
            <w:proofErr w:type="spellStart"/>
            <w:r w:rsidRPr="00933311">
              <w:rPr>
                <w:lang w:val="nl-NL"/>
              </w:rPr>
              <w:t>assurance</w:t>
            </w:r>
            <w:proofErr w:type="spellEnd"/>
            <w:r w:rsidRPr="00933311">
              <w:rPr>
                <w:lang w:val="nl-NL"/>
              </w:rPr>
              <w:t xml:space="preserve">-rapporten met betrekking tot </w:t>
            </w:r>
            <w:proofErr w:type="spellStart"/>
            <w:r w:rsidRPr="00933311">
              <w:rPr>
                <w:lang w:val="nl-NL"/>
              </w:rPr>
              <w:t>privacybeheersingsmaatregelen</w:t>
            </w:r>
            <w:proofErr w:type="spellEnd"/>
            <w:r w:rsidRPr="00933311">
              <w:rPr>
                <w:lang w:val="nl-NL"/>
              </w:rPr>
              <w:t xml:space="preserve"> bij dienstverlenende organisaties;</w:t>
            </w:r>
          </w:p>
          <w:p w14:paraId="35CDE68C" w14:textId="77777777" w:rsidR="00132A9E" w:rsidRPr="00933311" w:rsidRDefault="0011139F" w:rsidP="00A05A74">
            <w:pPr>
              <w:pStyle w:val="NOREAtabelplatzwart"/>
              <w:numPr>
                <w:ilvl w:val="0"/>
                <w:numId w:val="111"/>
              </w:numPr>
              <w:rPr>
                <w:lang w:val="nl-NL"/>
              </w:rPr>
            </w:pPr>
            <w:r w:rsidRPr="00933311">
              <w:rPr>
                <w:lang w:val="nl-NL"/>
              </w:rPr>
              <w:t>andere informatie met betrekking tot de doeltreffendheid van de beheersingsmaatregelen.</w:t>
            </w:r>
          </w:p>
        </w:tc>
        <w:tc>
          <w:tcPr>
            <w:tcW w:w="1808" w:type="dxa"/>
          </w:tcPr>
          <w:p w14:paraId="3712682B" w14:textId="46348E8C" w:rsidR="00132A9E" w:rsidRPr="00DC615E" w:rsidRDefault="00265197" w:rsidP="00A05A74">
            <w:pPr>
              <w:pStyle w:val="NOREAtabelplatzwart"/>
            </w:pPr>
            <w:r>
              <w:t>VV, V</w:t>
            </w:r>
          </w:p>
        </w:tc>
      </w:tr>
      <w:tr w:rsidR="00085314" w:rsidRPr="00085314" w14:paraId="07AFDCE5" w14:textId="77777777" w:rsidTr="00A05A74">
        <w:trPr>
          <w:trHeight w:val="1285"/>
        </w:trPr>
        <w:tc>
          <w:tcPr>
            <w:tcW w:w="914" w:type="dxa"/>
          </w:tcPr>
          <w:p w14:paraId="3AC36470" w14:textId="77777777" w:rsidR="00132A9E" w:rsidRPr="00DC615E" w:rsidRDefault="0011139F" w:rsidP="00A05A74">
            <w:pPr>
              <w:pStyle w:val="NOREAtabelplatzwart"/>
              <w:rPr>
                <w:color w:val="C00000"/>
              </w:rPr>
            </w:pPr>
            <w:r w:rsidRPr="00DC615E">
              <w:rPr>
                <w:color w:val="C00000"/>
              </w:rPr>
              <w:t>MON02</w:t>
            </w:r>
          </w:p>
        </w:tc>
        <w:tc>
          <w:tcPr>
            <w:tcW w:w="6373" w:type="dxa"/>
          </w:tcPr>
          <w:p w14:paraId="74F0DFE5" w14:textId="17ACE7D2" w:rsidR="00132A9E" w:rsidRPr="00933311" w:rsidRDefault="0011139F" w:rsidP="00A05A74">
            <w:pPr>
              <w:pStyle w:val="NOREAtabelplatzwart"/>
              <w:rPr>
                <w:lang w:val="nl-NL"/>
              </w:rPr>
            </w:pPr>
            <w:r w:rsidRPr="00933311">
              <w:rPr>
                <w:lang w:val="nl-NL"/>
              </w:rPr>
              <w:t>De entiteit beslist</w:t>
            </w:r>
            <w:r w:rsidR="00312E59" w:rsidRPr="00933311">
              <w:rPr>
                <w:lang w:val="nl-NL"/>
              </w:rPr>
              <w:t xml:space="preserve"> op basis van</w:t>
            </w:r>
            <w:r w:rsidRPr="00933311">
              <w:rPr>
                <w:lang w:val="nl-NL"/>
              </w:rPr>
              <w:t xml:space="preserve"> de gevoeligheid van de betreffende </w:t>
            </w:r>
            <w:r w:rsidR="00EC2DAD" w:rsidRPr="00933311">
              <w:rPr>
                <w:lang w:val="nl-NL"/>
              </w:rPr>
              <w:br/>
            </w:r>
            <w:r w:rsidRPr="00933311">
              <w:rPr>
                <w:lang w:val="nl-NL"/>
              </w:rPr>
              <w:t>persoonsgegevens en het risico op blootstelling of verlies</w:t>
            </w:r>
            <w:r w:rsidR="00312E59" w:rsidRPr="00933311">
              <w:rPr>
                <w:lang w:val="nl-NL"/>
              </w:rPr>
              <w:t xml:space="preserve"> welke </w:t>
            </w:r>
            <w:r w:rsidR="00EC2DAD" w:rsidRPr="00933311">
              <w:rPr>
                <w:lang w:val="nl-NL"/>
              </w:rPr>
              <w:br/>
            </w:r>
            <w:r w:rsidR="00312E59" w:rsidRPr="00933311">
              <w:rPr>
                <w:lang w:val="nl-NL"/>
              </w:rPr>
              <w:t xml:space="preserve">beheersingsmaatregelen worden gemonitord, beoordeeld en/of </w:t>
            </w:r>
            <w:r w:rsidR="00EC2DAD" w:rsidRPr="00933311">
              <w:rPr>
                <w:lang w:val="nl-NL"/>
              </w:rPr>
              <w:br/>
            </w:r>
            <w:r w:rsidR="00312E59" w:rsidRPr="00933311">
              <w:rPr>
                <w:lang w:val="nl-NL"/>
              </w:rPr>
              <w:t>gecontroleerd</w:t>
            </w:r>
            <w:r w:rsidR="00F44B58" w:rsidRPr="00933311">
              <w:rPr>
                <w:lang w:val="nl-NL"/>
              </w:rPr>
              <w:t xml:space="preserve">, </w:t>
            </w:r>
            <w:r w:rsidR="00312E59" w:rsidRPr="00933311">
              <w:rPr>
                <w:lang w:val="nl-NL"/>
              </w:rPr>
              <w:t xml:space="preserve">hoe </w:t>
            </w:r>
            <w:r w:rsidR="00506D33" w:rsidRPr="00933311">
              <w:rPr>
                <w:lang w:val="nl-NL"/>
              </w:rPr>
              <w:t xml:space="preserve">en met welke frequentie </w:t>
            </w:r>
            <w:r w:rsidR="00312E59" w:rsidRPr="00933311">
              <w:rPr>
                <w:lang w:val="nl-NL"/>
              </w:rPr>
              <w:t>dit gebeurt</w:t>
            </w:r>
            <w:r w:rsidR="00F44B58" w:rsidRPr="00933311">
              <w:rPr>
                <w:lang w:val="nl-NL"/>
              </w:rPr>
              <w:t xml:space="preserve"> </w:t>
            </w:r>
            <w:r w:rsidRPr="00933311">
              <w:rPr>
                <w:lang w:val="nl-NL"/>
              </w:rPr>
              <w:t>.</w:t>
            </w:r>
          </w:p>
        </w:tc>
        <w:tc>
          <w:tcPr>
            <w:tcW w:w="1808" w:type="dxa"/>
          </w:tcPr>
          <w:p w14:paraId="57CA51C5" w14:textId="6B88C4E9" w:rsidR="00132A9E" w:rsidRPr="00DC615E" w:rsidRDefault="00265197" w:rsidP="00A05A74">
            <w:pPr>
              <w:pStyle w:val="NOREAtabelplatzwart"/>
            </w:pPr>
            <w:r>
              <w:t>VV, V</w:t>
            </w:r>
          </w:p>
        </w:tc>
      </w:tr>
      <w:tr w:rsidR="00085314" w:rsidRPr="00085314" w14:paraId="55512852" w14:textId="77777777" w:rsidTr="00A05A74">
        <w:trPr>
          <w:trHeight w:val="731"/>
        </w:trPr>
        <w:tc>
          <w:tcPr>
            <w:tcW w:w="914" w:type="dxa"/>
          </w:tcPr>
          <w:p w14:paraId="00B9E701" w14:textId="77777777" w:rsidR="00132A9E" w:rsidRPr="00DC615E" w:rsidRDefault="0011139F" w:rsidP="00A05A74">
            <w:pPr>
              <w:pStyle w:val="NOREAtabelplatzwart"/>
              <w:rPr>
                <w:color w:val="C00000"/>
              </w:rPr>
            </w:pPr>
            <w:r w:rsidRPr="00DC615E">
              <w:rPr>
                <w:color w:val="C00000"/>
              </w:rPr>
              <w:t>MON03</w:t>
            </w:r>
          </w:p>
        </w:tc>
        <w:tc>
          <w:tcPr>
            <w:tcW w:w="6373" w:type="dxa"/>
          </w:tcPr>
          <w:p w14:paraId="76DFD279" w14:textId="77777777" w:rsidR="00132A9E" w:rsidRPr="00933311" w:rsidRDefault="0011139F" w:rsidP="00A05A74">
            <w:pPr>
              <w:pStyle w:val="NOREAtabelplatzwart"/>
              <w:rPr>
                <w:lang w:val="nl-NL"/>
              </w:rPr>
            </w:pPr>
            <w:r w:rsidRPr="00933311">
              <w:rPr>
                <w:lang w:val="nl-NL"/>
              </w:rPr>
              <w:t>De entiteit heeft een proces ingericht om te waarborgen dat het monitoren resulteert in herstel van tekortkomingen</w:t>
            </w:r>
            <w:r w:rsidR="00447694" w:rsidRPr="00933311">
              <w:rPr>
                <w:lang w:val="nl-NL"/>
              </w:rPr>
              <w:t xml:space="preserve"> en</w:t>
            </w:r>
            <w:r w:rsidRPr="00933311">
              <w:rPr>
                <w:lang w:val="nl-NL"/>
              </w:rPr>
              <w:t xml:space="preserve"> continue verbetering.</w:t>
            </w:r>
          </w:p>
        </w:tc>
        <w:tc>
          <w:tcPr>
            <w:tcW w:w="1808" w:type="dxa"/>
          </w:tcPr>
          <w:p w14:paraId="039A663F" w14:textId="06B419C8" w:rsidR="00132A9E" w:rsidRPr="00DC615E" w:rsidRDefault="00265197" w:rsidP="00A05A74">
            <w:pPr>
              <w:pStyle w:val="NOREAtabelplatzwart"/>
            </w:pPr>
            <w:r>
              <w:t>VV, V</w:t>
            </w:r>
          </w:p>
        </w:tc>
      </w:tr>
      <w:tr w:rsidR="00085314" w:rsidRPr="00085314" w14:paraId="14D0E440" w14:textId="77777777" w:rsidTr="00A05A74">
        <w:trPr>
          <w:trHeight w:val="793"/>
        </w:trPr>
        <w:tc>
          <w:tcPr>
            <w:tcW w:w="9095" w:type="dxa"/>
            <w:gridSpan w:val="3"/>
          </w:tcPr>
          <w:p w14:paraId="2584BCCA" w14:textId="77777777" w:rsidR="00132A9E" w:rsidRPr="00933311" w:rsidRDefault="0011139F" w:rsidP="00A05A74">
            <w:pPr>
              <w:pStyle w:val="NOREAtabelplatzwart"/>
              <w:rPr>
                <w:i/>
                <w:sz w:val="19"/>
                <w:lang w:val="nl-NL"/>
              </w:rPr>
            </w:pPr>
            <w:r w:rsidRPr="00933311">
              <w:rPr>
                <w:i/>
                <w:sz w:val="19"/>
                <w:lang w:val="nl-NL"/>
              </w:rPr>
              <w:t>Gerelateerde kernelementen van de AVG:</w:t>
            </w:r>
          </w:p>
          <w:p w14:paraId="704B538B" w14:textId="77777777" w:rsidR="00132A9E" w:rsidRPr="00085314" w:rsidRDefault="0011139F" w:rsidP="00A05A74">
            <w:pPr>
              <w:pStyle w:val="NOREAtabelbullets"/>
            </w:pPr>
            <w:proofErr w:type="spellStart"/>
            <w:r w:rsidRPr="00085314">
              <w:t>Rechtmatigheid</w:t>
            </w:r>
            <w:proofErr w:type="spellEnd"/>
            <w:r w:rsidRPr="00085314">
              <w:t xml:space="preserve"> van de </w:t>
            </w:r>
            <w:proofErr w:type="spellStart"/>
            <w:r w:rsidRPr="00085314">
              <w:t>verwerking</w:t>
            </w:r>
            <w:proofErr w:type="spellEnd"/>
          </w:p>
        </w:tc>
      </w:tr>
    </w:tbl>
    <w:p w14:paraId="1EE2C8AA" w14:textId="77777777" w:rsidR="00FA2975" w:rsidRDefault="00FA2975">
      <w:pPr>
        <w:rPr>
          <w:b/>
          <w:color w:val="3F4040"/>
        </w:rPr>
        <w:sectPr w:rsidR="00FA2975" w:rsidSect="00DC615E">
          <w:headerReference w:type="default" r:id="rId22"/>
          <w:pgSz w:w="11910" w:h="16840"/>
          <w:pgMar w:top="1584" w:right="1296" w:bottom="2016" w:left="1195" w:header="0" w:footer="576" w:gutter="0"/>
          <w:cols w:space="708"/>
          <w:docGrid w:linePitch="299"/>
        </w:sectPr>
      </w:pPr>
    </w:p>
    <w:p w14:paraId="6D389B61" w14:textId="7D38ECAF" w:rsidR="001F5564" w:rsidRDefault="001F5564">
      <w:pPr>
        <w:rPr>
          <w:b/>
          <w:color w:val="3F4040"/>
          <w:sz w:val="20"/>
          <w:szCs w:val="20"/>
        </w:rPr>
      </w:pPr>
    </w:p>
    <w:p w14:paraId="4DBBEFBA" w14:textId="77777777" w:rsidR="00820E04" w:rsidRPr="00EF208C" w:rsidRDefault="00820E04" w:rsidP="00820E04">
      <w:pPr>
        <w:pStyle w:val="Plattetekst"/>
      </w:pPr>
      <w:bookmarkStart w:id="24" w:name="_Hlk19188322"/>
    </w:p>
    <w:p w14:paraId="3DE891F4" w14:textId="77777777" w:rsidR="00820E04" w:rsidRPr="00EF208C" w:rsidRDefault="00820E04" w:rsidP="00820E04">
      <w:pPr>
        <w:pStyle w:val="Plattetekst"/>
      </w:pPr>
    </w:p>
    <w:p w14:paraId="1E342040" w14:textId="77777777" w:rsidR="00820E04" w:rsidRPr="00EF208C" w:rsidRDefault="00820E04" w:rsidP="00820E04">
      <w:pPr>
        <w:pStyle w:val="Plattetekst"/>
      </w:pPr>
    </w:p>
    <w:p w14:paraId="50C5EC39" w14:textId="77777777" w:rsidR="00820E04" w:rsidRPr="00EF208C" w:rsidRDefault="00820E04" w:rsidP="00820E04">
      <w:pPr>
        <w:pStyle w:val="Plattetekst"/>
      </w:pPr>
    </w:p>
    <w:p w14:paraId="540430A8" w14:textId="77777777" w:rsidR="00820E04" w:rsidRPr="00EF208C" w:rsidRDefault="00820E04" w:rsidP="00820E04">
      <w:pPr>
        <w:pStyle w:val="Plattetekst"/>
      </w:pPr>
    </w:p>
    <w:p w14:paraId="3FCB70BA" w14:textId="77777777" w:rsidR="00820E04" w:rsidRPr="00EF208C" w:rsidRDefault="00820E04" w:rsidP="00820E04">
      <w:pPr>
        <w:pStyle w:val="Plattetekst"/>
      </w:pPr>
    </w:p>
    <w:p w14:paraId="7AB06549" w14:textId="77777777" w:rsidR="00820E04" w:rsidRPr="00EF208C" w:rsidRDefault="00820E04" w:rsidP="00820E04">
      <w:pPr>
        <w:pStyle w:val="Plattetekst"/>
      </w:pPr>
    </w:p>
    <w:p w14:paraId="5C2A99EE" w14:textId="77777777" w:rsidR="00820E04" w:rsidRPr="00EF208C" w:rsidRDefault="00820E04" w:rsidP="00820E04">
      <w:pPr>
        <w:pStyle w:val="Plattetekst"/>
      </w:pPr>
    </w:p>
    <w:p w14:paraId="69601567" w14:textId="77777777" w:rsidR="00820E04" w:rsidRPr="00EF208C" w:rsidRDefault="00820E04" w:rsidP="00820E04">
      <w:pPr>
        <w:pStyle w:val="Plattetekst"/>
      </w:pPr>
    </w:p>
    <w:p w14:paraId="2621F75F" w14:textId="77777777" w:rsidR="00820E04" w:rsidRPr="00EF208C" w:rsidRDefault="00820E04" w:rsidP="00820E04">
      <w:pPr>
        <w:pStyle w:val="Plattetekst"/>
      </w:pPr>
    </w:p>
    <w:p w14:paraId="001BC105" w14:textId="77777777" w:rsidR="00820E04" w:rsidRPr="00EF208C" w:rsidRDefault="00820E04" w:rsidP="00820E04">
      <w:pPr>
        <w:pStyle w:val="Plattetekst"/>
      </w:pPr>
    </w:p>
    <w:p w14:paraId="43C8978F" w14:textId="77777777" w:rsidR="00820E04" w:rsidRPr="00EF208C" w:rsidRDefault="00820E04" w:rsidP="00820E04">
      <w:pPr>
        <w:pStyle w:val="Plattetekst"/>
      </w:pPr>
    </w:p>
    <w:p w14:paraId="016B3261" w14:textId="77777777" w:rsidR="00820E04" w:rsidRPr="00EF208C" w:rsidRDefault="00820E04" w:rsidP="00820E04">
      <w:pPr>
        <w:pStyle w:val="Plattetekst"/>
      </w:pPr>
    </w:p>
    <w:p w14:paraId="0878648B" w14:textId="77777777" w:rsidR="00820E04" w:rsidRPr="00EF208C" w:rsidRDefault="00820E04" w:rsidP="00820E04">
      <w:pPr>
        <w:pStyle w:val="Plattetekst"/>
      </w:pPr>
    </w:p>
    <w:bookmarkEnd w:id="24"/>
    <w:sectPr w:rsidR="00820E04" w:rsidRPr="00EF208C" w:rsidSect="00975D3F">
      <w:headerReference w:type="default" r:id="rId23"/>
      <w:pgSz w:w="11910" w:h="16840"/>
      <w:pgMar w:top="1584" w:right="1296" w:bottom="2016" w:left="1195" w:header="0" w:footer="5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A4FE" w14:textId="77777777" w:rsidR="00296230" w:rsidRDefault="00296230">
      <w:r>
        <w:separator/>
      </w:r>
    </w:p>
  </w:endnote>
  <w:endnote w:type="continuationSeparator" w:id="0">
    <w:p w14:paraId="41DD03DD" w14:textId="77777777" w:rsidR="00296230" w:rsidRDefault="00296230">
      <w:r>
        <w:continuationSeparator/>
      </w:r>
    </w:p>
  </w:endnote>
  <w:endnote w:type="continuationNotice" w:id="1">
    <w:p w14:paraId="6E2A7B16" w14:textId="77777777" w:rsidR="00296230" w:rsidRDefault="0029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9194" w14:textId="77777777" w:rsidR="00296230" w:rsidRDefault="00296230" w:rsidP="00F30144">
    <w:pPr>
      <w:spacing w:line="259" w:lineRule="auto"/>
      <w:ind w:left="2"/>
      <w:jc w:val="right"/>
      <w:rPr>
        <w:color w:val="626262"/>
        <w:sz w:val="18"/>
      </w:rPr>
    </w:pPr>
    <w:r>
      <w:rPr>
        <w:noProof/>
        <w:sz w:val="18"/>
        <w:szCs w:val="18"/>
        <w:lang w:bidi="ar-SA"/>
      </w:rPr>
      <mc:AlternateContent>
        <mc:Choice Requires="wps">
          <w:drawing>
            <wp:anchor distT="0" distB="0" distL="114300" distR="114300" simplePos="0" relativeHeight="251664392" behindDoc="0" locked="0" layoutInCell="1" allowOverlap="1" wp14:anchorId="059D48CA" wp14:editId="7DFE2CC5">
              <wp:simplePos x="0" y="0"/>
              <wp:positionH relativeFrom="column">
                <wp:posOffset>-61595</wp:posOffset>
              </wp:positionH>
              <wp:positionV relativeFrom="paragraph">
                <wp:posOffset>192405</wp:posOffset>
              </wp:positionV>
              <wp:extent cx="9001125"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9001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2B664" id="Rechte verbindingslijn 6" o:spid="_x0000_s1026" style="position:absolute;z-index:251664392;visibility:visible;mso-wrap-style:square;mso-wrap-distance-left:9pt;mso-wrap-distance-top:0;mso-wrap-distance-right:9pt;mso-wrap-distance-bottom:0;mso-position-horizontal:absolute;mso-position-horizontal-relative:text;mso-position-vertical:absolute;mso-position-vertical-relative:text" from="-4.85pt,15.15pt" to="703.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NyugEAAMcDAAAOAAAAZHJzL2Uyb0RvYy54bWysU01v2zAMvQ/YfxB0b2wHaLAZcXposV2G&#10;Lei2H6DIVKxBX6C02Pn3oxTHHdoCw4ZdaFHiI/ke6e3dZA07AUbtXcebVc0ZOOl77Y4d//7tw807&#10;zmISrhfGO+j4GSK/2719sx1DC2s/eNMDMkriYjuGjg8phbaqohzAirjyARw9Ko9WJHLxWPUoRspu&#10;TbWu6001euwDegkx0u3D5ZHvSn6lQKYvSkVIzHScekvFYrGHbKvdVrRHFGHQcm5D/EMXVmhHRZdU&#10;DyIJ9hP1i1RWS/TRq7SS3lZeKS2hcCA2Tf2MzddBBChcSJwYFpni/0srP5/2yHTf8Q1nTlga0SPI&#10;IUEe6kG7PMho9A/HNlmrMcSWIPduj7MXwx4z8UmhzV+ixKai73nRF6bEJF2+r+umWd9yJq9v1RMw&#10;YEwfwVuWDx032mXqohWnTzFRMQq9hpCTG7mULqd0NpCDjXsERXSoWFPQZZHg3iA7CVoBISW4tM5U&#10;KF+JzjCljVmA9Z+Bc3yGQlmyvwEviFLZu7SArXYeX6uepmZuWV3irwpceGcJDr4/l6EUaWhbCsN5&#10;s/M6/u4X+NP/t/sFAAD//wMAUEsDBBQABgAIAAAAIQBx26pA3gAAAAkBAAAPAAAAZHJzL2Rvd25y&#10;ZXYueG1sTI/BTsMwEETvSPyDtUjcWpsGKE3jVIDEBapKBNSqNzdekoh4HcVum/49W3GA486M3s5k&#10;i8G14oB9aDxpuBkrEEiltw1VGj4/XkYPIEI0ZE3rCTWcMMAiv7zITGr9kd7xUMRKMIRCajTUMXap&#10;lKGs0Zkw9h0Se1++dyby2VfS9ubIcNfKiVL30pmG+ENtOnyusfwu9k5Dsl4W5dsJN+7pztPrLFmp&#10;7WSl9fXV8DgHEXGIf2E41+fqkHOnnd+TDaLVMJpNOckslYA4+7dqylt2v4rMM/l/Qf4DAAD//wMA&#10;UEsBAi0AFAAGAAgAAAAhALaDOJL+AAAA4QEAABMAAAAAAAAAAAAAAAAAAAAAAFtDb250ZW50X1R5&#10;cGVzXS54bWxQSwECLQAUAAYACAAAACEAOP0h/9YAAACUAQAACwAAAAAAAAAAAAAAAAAvAQAAX3Jl&#10;bHMvLnJlbHNQSwECLQAUAAYACAAAACEAV5pzcroBAADHAwAADgAAAAAAAAAAAAAAAAAuAgAAZHJz&#10;L2Uyb0RvYy54bWxQSwECLQAUAAYACAAAACEAcduqQN4AAAAJAQAADwAAAAAAAAAAAAAAAAAUBAAA&#10;ZHJzL2Rvd25yZXYueG1sUEsFBgAAAAAEAAQA8wAAAB8FAAAAAA==&#10;" strokecolor="#bc4542 [3045]"/>
          </w:pict>
        </mc:Fallback>
      </mc:AlternateContent>
    </w:r>
  </w:p>
  <w:p w14:paraId="5CC6595C" w14:textId="07803AAB" w:rsidR="00296230" w:rsidRPr="00A05A74" w:rsidRDefault="00296230" w:rsidP="00A05A74">
    <w:pPr>
      <w:spacing w:line="259" w:lineRule="auto"/>
      <w:ind w:left="2"/>
      <w:jc w:val="right"/>
      <w:rPr>
        <w:color w:val="626262"/>
        <w:sz w:val="18"/>
      </w:rPr>
    </w:pPr>
    <w:r w:rsidRPr="00831FC2">
      <w:rPr>
        <w:noProof/>
        <w:lang w:bidi="ar-SA"/>
      </w:rPr>
      <w:drawing>
        <wp:anchor distT="0" distB="0" distL="114300" distR="114300" simplePos="0" relativeHeight="251665416" behindDoc="0" locked="0" layoutInCell="1" allowOverlap="0" wp14:anchorId="1B087509" wp14:editId="2E7E8A4D">
          <wp:simplePos x="0" y="0"/>
          <wp:positionH relativeFrom="margin">
            <wp:posOffset>0</wp:posOffset>
          </wp:positionH>
          <wp:positionV relativeFrom="bottomMargin">
            <wp:posOffset>438150</wp:posOffset>
          </wp:positionV>
          <wp:extent cx="1197610" cy="312420"/>
          <wp:effectExtent l="0" t="0" r="2540" b="0"/>
          <wp:wrapSquare wrapText="bothSides"/>
          <wp:docPr id="7"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1197610" cy="312420"/>
                  </a:xfrm>
                  <a:prstGeom prst="rect">
                    <a:avLst/>
                  </a:prstGeom>
                </pic:spPr>
              </pic:pic>
            </a:graphicData>
          </a:graphic>
        </wp:anchor>
      </w:drawing>
    </w:r>
    <w:r w:rsidRPr="00831FC2">
      <w:rPr>
        <w:noProof/>
        <w:lang w:bidi="ar-SA"/>
      </w:rPr>
      <w:drawing>
        <wp:anchor distT="0" distB="0" distL="114300" distR="114300" simplePos="0" relativeHeight="251663368" behindDoc="0" locked="0" layoutInCell="1" allowOverlap="0" wp14:anchorId="478C7002" wp14:editId="71B1D3DE">
          <wp:simplePos x="0" y="0"/>
          <wp:positionH relativeFrom="margin">
            <wp:align>left</wp:align>
          </wp:positionH>
          <wp:positionV relativeFrom="page">
            <wp:posOffset>9686290</wp:posOffset>
          </wp:positionV>
          <wp:extent cx="1197610" cy="312420"/>
          <wp:effectExtent l="0" t="0" r="2540" b="0"/>
          <wp:wrapSquare wrapText="bothSides"/>
          <wp:docPr id="5"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1197610" cy="312420"/>
                  </a:xfrm>
                  <a:prstGeom prst="rect">
                    <a:avLst/>
                  </a:prstGeom>
                </pic:spPr>
              </pic:pic>
            </a:graphicData>
          </a:graphic>
        </wp:anchor>
      </w:drawing>
    </w:r>
    <w:r>
      <w:rPr>
        <w:color w:val="626262"/>
        <w:sz w:val="18"/>
      </w:rPr>
      <w:br/>
      <w:t>Handreiking Privacy Control Framework</w:t>
    </w:r>
    <w:r w:rsidRPr="00831FC2">
      <w:rPr>
        <w:color w:val="626262"/>
        <w:sz w:val="18"/>
      </w:rPr>
      <w:t xml:space="preserve"> </w:t>
    </w:r>
    <w:r>
      <w:rPr>
        <w:color w:val="626262"/>
        <w:sz w:val="18"/>
      </w:rPr>
      <w:t>–</w:t>
    </w:r>
    <w:r w:rsidRPr="00831FC2">
      <w:rPr>
        <w:color w:val="626262"/>
        <w:sz w:val="18"/>
      </w:rPr>
      <w:t xml:space="preserve"> </w:t>
    </w:r>
    <w:r>
      <w:rPr>
        <w:color w:val="626262"/>
        <w:sz w:val="18"/>
      </w:rPr>
      <w:t>Augustus 2019</w:t>
    </w:r>
    <w:r w:rsidRPr="00831FC2">
      <w:rPr>
        <w:color w:val="626262"/>
        <w:sz w:val="18"/>
      </w:rPr>
      <w:br/>
      <w:t xml:space="preserve">Pagina </w:t>
    </w:r>
    <w:r w:rsidRPr="00831FC2">
      <w:rPr>
        <w:sz w:val="21"/>
      </w:rPr>
      <w:fldChar w:fldCharType="begin"/>
    </w:r>
    <w:r w:rsidRPr="00831FC2">
      <w:instrText xml:space="preserve"> PAGE   \* MERGEFORMAT </w:instrText>
    </w:r>
    <w:r w:rsidRPr="00831FC2">
      <w:rPr>
        <w:sz w:val="21"/>
      </w:rPr>
      <w:fldChar w:fldCharType="separate"/>
    </w:r>
    <w:r w:rsidR="00FA4B40" w:rsidRPr="00FA4B40">
      <w:rPr>
        <w:noProof/>
        <w:sz w:val="21"/>
      </w:rPr>
      <w:t>2</w:t>
    </w:r>
    <w:r w:rsidRPr="00831FC2">
      <w:rPr>
        <w:color w:val="626262"/>
        <w:sz w:val="18"/>
      </w:rPr>
      <w:fldChar w:fldCharType="end"/>
    </w:r>
    <w:r w:rsidRPr="00831FC2">
      <w:rPr>
        <w:color w:val="626262"/>
        <w:sz w:val="18"/>
      </w:rPr>
      <w:t xml:space="preserve"> van </w:t>
    </w:r>
    <w:r w:rsidR="00FA4B40">
      <w:fldChar w:fldCharType="begin"/>
    </w:r>
    <w:r w:rsidR="00FA4B40">
      <w:instrText xml:space="preserve"> NUMPAGES   \* MERGEFORMAT </w:instrText>
    </w:r>
    <w:r w:rsidR="00FA4B40">
      <w:fldChar w:fldCharType="separate"/>
    </w:r>
    <w:r w:rsidR="00FA4B40" w:rsidRPr="00FA4B40">
      <w:rPr>
        <w:noProof/>
        <w:sz w:val="21"/>
      </w:rPr>
      <w:t>40</w:t>
    </w:r>
    <w:r w:rsidR="00FA4B40">
      <w:rPr>
        <w:noProof/>
        <w:sz w:val="21"/>
      </w:rPr>
      <w:fldChar w:fldCharType="end"/>
    </w:r>
    <w:r w:rsidRPr="00831FC2">
      <w:rPr>
        <w:rFonts w:eastAsia="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2708" w14:textId="65901B04" w:rsidR="00296230" w:rsidRDefault="00296230" w:rsidP="00DC4273">
    <w:pPr>
      <w:spacing w:line="259" w:lineRule="auto"/>
      <w:ind w:left="2"/>
      <w:jc w:val="right"/>
      <w:rPr>
        <w:color w:val="626262"/>
        <w:sz w:val="18"/>
      </w:rPr>
    </w:pPr>
    <w:r>
      <w:rPr>
        <w:noProof/>
        <w:sz w:val="18"/>
        <w:szCs w:val="18"/>
        <w:lang w:bidi="ar-SA"/>
      </w:rPr>
      <mc:AlternateContent>
        <mc:Choice Requires="wps">
          <w:drawing>
            <wp:anchor distT="0" distB="0" distL="114300" distR="114300" simplePos="0" relativeHeight="251673608" behindDoc="0" locked="0" layoutInCell="1" allowOverlap="1" wp14:anchorId="7C30FF43" wp14:editId="001E3E61">
              <wp:simplePos x="0" y="0"/>
              <wp:positionH relativeFrom="column">
                <wp:posOffset>-51435</wp:posOffset>
              </wp:positionH>
              <wp:positionV relativeFrom="paragraph">
                <wp:posOffset>221351</wp:posOffset>
              </wp:positionV>
              <wp:extent cx="6176513"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617651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5DA4C" id="Rechte verbindingslijn 13" o:spid="_x0000_s1026" style="position:absolute;z-index:251673608;visibility:visible;mso-wrap-style:square;mso-wrap-distance-left:9pt;mso-wrap-distance-top:0;mso-wrap-distance-right:9pt;mso-wrap-distance-bottom:0;mso-position-horizontal:absolute;mso-position-horizontal-relative:text;mso-position-vertical:absolute;mso-position-vertical-relative:text" from="-4.05pt,17.45pt" to="48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8cuwEAAMkDAAAOAAAAZHJzL2Uyb0RvYy54bWysU02P0zAQvSPtf7B83yYpoqCo6R52xV4Q&#10;VAv8ANcZN0b+0tg06b9n7KbZFSAhEJeJx543M+/NZHs3WcNOgFF71/FmVXMGTvpeu2PHv355f/uO&#10;s5iE64XxDjp+hsjvdjevtmNoYe0Hb3pARklcbMfQ8SGl0FZVlANYEVc+gKNH5dGKRC4eqx7FSNmt&#10;qdZ1valGj31ALyFGun24PPJdya8UyPRJqQiJmY5Tb6lYLPaQbbXbivaIIgxazm2If+jCCu2o6JLq&#10;QSTBvqP+JZXVEn30Kq2kt5VXSksoHIhNU//E5vMgAhQuJE4Mi0zx/6WVH097ZLqn2b3mzAlLM3oC&#10;OSTIUz1olycZjf7mGAWQWmOILYHu3R5nL4Y9ZuqTQpu/RIpNReHzojBMiUm63DRvN29yJXl9q56B&#10;AWN6BG9ZPnTcaJfJi1acPsRExSj0GkJObuRSupzS2UAONu4JFBGiYk1Bl1WCe4PsJGgJhJTg0jpT&#10;oXwlOsOUNmYB1n8GzvEZCmXN/ga8IEpl79ICttp5/F31NDVzy+oSf1XgwjtLcPD9uQylSEP7UhjO&#10;u50X8qVf4M9/4O4HAAAA//8DAFBLAwQUAAYACAAAACEAXByYON8AAAAIAQAADwAAAGRycy9kb3du&#10;cmV2LnhtbEyPTUvDQBCG70L/wzKCt3bTD0OTZlNU8KJSMC1Kb9vsmIRmZ0N226b/3hEPepx5X555&#10;JlsPthVn7H3jSMF0EoFAKp1pqFKw2z6PlyB80GR06wgVXNHDOh/dZDo17kLveC5CJRhCPtUK6hC6&#10;VEpf1mi1n7gOibMv11sdeOwraXp9Ybht5SyKYml1Q3yh1h0+1Vgei5NVMP94K8rXK37ax3tHL8l8&#10;E+1nG6XuboeHFYiAQ/grw48+q0POTgd3IuNFq2C8nHKTWYsEBOdJvIhBHH4XMs/k/wfybwAAAP//&#10;AwBQSwECLQAUAAYACAAAACEAtoM4kv4AAADhAQAAEwAAAAAAAAAAAAAAAAAAAAAAW0NvbnRlbnRf&#10;VHlwZXNdLnhtbFBLAQItABQABgAIAAAAIQA4/SH/1gAAAJQBAAALAAAAAAAAAAAAAAAAAC8BAABf&#10;cmVscy8ucmVsc1BLAQItABQABgAIAAAAIQB5ye8cuwEAAMkDAAAOAAAAAAAAAAAAAAAAAC4CAABk&#10;cnMvZTJvRG9jLnhtbFBLAQItABQABgAIAAAAIQBcHJg43wAAAAgBAAAPAAAAAAAAAAAAAAAAABUE&#10;AABkcnMvZG93bnJldi54bWxQSwUGAAAAAAQABADzAAAAIQUAAAAA&#10;" strokecolor="#bc4542 [3045]"/>
          </w:pict>
        </mc:Fallback>
      </mc:AlternateContent>
    </w:r>
  </w:p>
  <w:p w14:paraId="60044502" w14:textId="4DF011A5" w:rsidR="00296230" w:rsidRPr="00EF208C" w:rsidRDefault="00296230" w:rsidP="00DC4273">
    <w:pPr>
      <w:spacing w:line="259" w:lineRule="auto"/>
      <w:ind w:left="2"/>
      <w:jc w:val="right"/>
      <w:rPr>
        <w:color w:val="626262"/>
        <w:sz w:val="18"/>
      </w:rPr>
    </w:pPr>
    <w:r w:rsidRPr="00831FC2">
      <w:rPr>
        <w:noProof/>
        <w:lang w:bidi="ar-SA"/>
      </w:rPr>
      <w:drawing>
        <wp:anchor distT="0" distB="0" distL="114300" distR="114300" simplePos="0" relativeHeight="251672584" behindDoc="0" locked="0" layoutInCell="1" allowOverlap="0" wp14:anchorId="0AC892F2" wp14:editId="4BBA1745">
          <wp:simplePos x="0" y="0"/>
          <wp:positionH relativeFrom="margin">
            <wp:posOffset>0</wp:posOffset>
          </wp:positionH>
          <wp:positionV relativeFrom="bottomMargin">
            <wp:posOffset>438150</wp:posOffset>
          </wp:positionV>
          <wp:extent cx="1197610" cy="312420"/>
          <wp:effectExtent l="0" t="0" r="2540" b="0"/>
          <wp:wrapSquare wrapText="bothSides"/>
          <wp:docPr id="12"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1197610" cy="312420"/>
                  </a:xfrm>
                  <a:prstGeom prst="rect">
                    <a:avLst/>
                  </a:prstGeom>
                </pic:spPr>
              </pic:pic>
            </a:graphicData>
          </a:graphic>
        </wp:anchor>
      </w:drawing>
    </w:r>
    <w:r>
      <w:rPr>
        <w:color w:val="626262"/>
        <w:sz w:val="18"/>
      </w:rPr>
      <w:br/>
      <w:t>Handreiking Privacy Control Framework</w:t>
    </w:r>
    <w:r w:rsidRPr="00831FC2">
      <w:rPr>
        <w:color w:val="626262"/>
        <w:sz w:val="18"/>
      </w:rPr>
      <w:t xml:space="preserve"> </w:t>
    </w:r>
    <w:r>
      <w:rPr>
        <w:color w:val="626262"/>
        <w:sz w:val="18"/>
      </w:rPr>
      <w:t>–</w:t>
    </w:r>
    <w:r w:rsidRPr="00831FC2">
      <w:rPr>
        <w:color w:val="626262"/>
        <w:sz w:val="18"/>
      </w:rPr>
      <w:t xml:space="preserve"> </w:t>
    </w:r>
    <w:r>
      <w:rPr>
        <w:color w:val="626262"/>
        <w:sz w:val="18"/>
      </w:rPr>
      <w:t>Augustus 2019</w:t>
    </w:r>
    <w:r w:rsidRPr="00831FC2">
      <w:rPr>
        <w:color w:val="626262"/>
        <w:sz w:val="18"/>
      </w:rPr>
      <w:br/>
      <w:t xml:space="preserve">Pagina </w:t>
    </w:r>
    <w:r w:rsidRPr="00831FC2">
      <w:rPr>
        <w:sz w:val="21"/>
      </w:rPr>
      <w:fldChar w:fldCharType="begin"/>
    </w:r>
    <w:r w:rsidRPr="00831FC2">
      <w:instrText xml:space="preserve"> PAGE   \* MERGEFORMAT </w:instrText>
    </w:r>
    <w:r w:rsidRPr="00831FC2">
      <w:rPr>
        <w:sz w:val="21"/>
      </w:rPr>
      <w:fldChar w:fldCharType="separate"/>
    </w:r>
    <w:r w:rsidR="00FA4B40" w:rsidRPr="00FA4B40">
      <w:rPr>
        <w:noProof/>
        <w:sz w:val="21"/>
      </w:rPr>
      <w:t>5</w:t>
    </w:r>
    <w:r w:rsidRPr="00831FC2">
      <w:rPr>
        <w:color w:val="626262"/>
        <w:sz w:val="18"/>
      </w:rPr>
      <w:fldChar w:fldCharType="end"/>
    </w:r>
    <w:r w:rsidRPr="00831FC2">
      <w:rPr>
        <w:color w:val="626262"/>
        <w:sz w:val="18"/>
      </w:rPr>
      <w:t xml:space="preserve"> van </w:t>
    </w:r>
    <w:r w:rsidR="00FA4B40">
      <w:fldChar w:fldCharType="begin"/>
    </w:r>
    <w:r w:rsidR="00FA4B40">
      <w:instrText xml:space="preserve"> NUMPAGES   \* MERGEFORMAT </w:instrText>
    </w:r>
    <w:r w:rsidR="00FA4B40">
      <w:fldChar w:fldCharType="separate"/>
    </w:r>
    <w:r w:rsidR="00FA4B40" w:rsidRPr="00FA4B40">
      <w:rPr>
        <w:noProof/>
        <w:sz w:val="21"/>
      </w:rPr>
      <w:t>40</w:t>
    </w:r>
    <w:r w:rsidR="00FA4B40">
      <w:rPr>
        <w:noProof/>
        <w:sz w:val="21"/>
      </w:rPr>
      <w:fldChar w:fldCharType="end"/>
    </w:r>
    <w:r w:rsidRPr="00831FC2">
      <w:rPr>
        <w:rFonts w:eastAsia="Calibri"/>
      </w:rPr>
      <w:t xml:space="preserve"> </w:t>
    </w:r>
  </w:p>
  <w:p w14:paraId="1ED8352C" w14:textId="77777777" w:rsidR="00296230" w:rsidRDefault="002962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266A" w14:textId="77777777" w:rsidR="00296230" w:rsidRDefault="00296230">
      <w:r>
        <w:separator/>
      </w:r>
    </w:p>
  </w:footnote>
  <w:footnote w:type="continuationSeparator" w:id="0">
    <w:p w14:paraId="3C14F617" w14:textId="77777777" w:rsidR="00296230" w:rsidRDefault="00296230">
      <w:r>
        <w:continuationSeparator/>
      </w:r>
    </w:p>
  </w:footnote>
  <w:footnote w:type="continuationNotice" w:id="1">
    <w:p w14:paraId="082AB691" w14:textId="77777777" w:rsidR="00296230" w:rsidRDefault="002962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E9C7" w14:textId="41817112" w:rsidR="00296230" w:rsidRDefault="00296230">
    <w:pPr>
      <w:pStyle w:val="Koptekst"/>
    </w:pPr>
    <w:r w:rsidRPr="00E104E4">
      <w:rPr>
        <w:noProof/>
        <w:spacing w:val="-2"/>
        <w:lang w:bidi="ar-SA"/>
      </w:rPr>
      <w:drawing>
        <wp:anchor distT="0" distB="0" distL="114300" distR="114300" simplePos="0" relativeHeight="251675656" behindDoc="1" locked="0" layoutInCell="1" allowOverlap="1" wp14:anchorId="1DDB8A8B" wp14:editId="43F73F4C">
          <wp:simplePos x="0" y="0"/>
          <wp:positionH relativeFrom="page">
            <wp:align>left</wp:align>
          </wp:positionH>
          <wp:positionV relativeFrom="page">
            <wp:align>bottom</wp:align>
          </wp:positionV>
          <wp:extent cx="7559999" cy="9539128"/>
          <wp:effectExtent l="0" t="0" r="3175" b="5080"/>
          <wp:wrapNone/>
          <wp:docPr id="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 COVER.jpg"/>
                  <pic:cNvPicPr/>
                </pic:nvPicPr>
                <pic:blipFill>
                  <a:blip r:embed="rId1">
                    <a:extLst>
                      <a:ext uri="{28A0092B-C50C-407E-A947-70E740481C1C}">
                        <a14:useLocalDpi xmlns:a14="http://schemas.microsoft.com/office/drawing/2010/main" val="0"/>
                      </a:ext>
                    </a:extLst>
                  </a:blip>
                  <a:stretch>
                    <a:fillRect/>
                  </a:stretch>
                </pic:blipFill>
                <pic:spPr>
                  <a:xfrm>
                    <a:off x="0" y="0"/>
                    <a:ext cx="7559999" cy="95391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532D" w14:textId="660EF36D" w:rsidR="00296230" w:rsidRDefault="00296230" w:rsidP="00FA2975">
    <w:pPr>
      <w:pStyle w:val="Koptekst"/>
    </w:pPr>
  </w:p>
  <w:p w14:paraId="15E9ABEF" w14:textId="77777777" w:rsidR="00296230" w:rsidRPr="00FA2975" w:rsidRDefault="00296230" w:rsidP="00FA29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98BE" w14:textId="77777777" w:rsidR="00296230" w:rsidRDefault="002962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23AD" w14:textId="5C4A1ABA" w:rsidR="00296230" w:rsidRDefault="0029623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075" w14:textId="42AA59EE" w:rsidR="00296230" w:rsidRDefault="00296230">
    <w:pPr>
      <w:pStyle w:val="Koptekst"/>
    </w:pPr>
    <w:r>
      <w:rPr>
        <w:rFonts w:eastAsiaTheme="minorEastAsia"/>
        <w:noProof/>
        <w:spacing w:val="-2"/>
        <w:sz w:val="20"/>
        <w:szCs w:val="20"/>
        <w:lang w:bidi="ar-SA"/>
      </w:rPr>
      <w:drawing>
        <wp:anchor distT="0" distB="0" distL="114300" distR="114300" simplePos="0" relativeHeight="251681800" behindDoc="1" locked="0" layoutInCell="1" allowOverlap="1" wp14:anchorId="1C48CA77" wp14:editId="70498A92">
          <wp:simplePos x="0" y="0"/>
          <wp:positionH relativeFrom="page">
            <wp:align>center</wp:align>
          </wp:positionH>
          <wp:positionV relativeFrom="paragraph">
            <wp:posOffset>1171575</wp:posOffset>
          </wp:positionV>
          <wp:extent cx="7543800" cy="9518688"/>
          <wp:effectExtent l="0" t="0" r="0" b="6350"/>
          <wp:wrapNone/>
          <wp:docPr id="5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EA BG-10.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51868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6B0D" w14:textId="2D882D99" w:rsidR="00296230" w:rsidRDefault="0029623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E781" w14:textId="77777777" w:rsidR="00296230" w:rsidRDefault="00296230">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028D" w14:textId="77777777" w:rsidR="00296230" w:rsidRDefault="002962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1E"/>
    <w:multiLevelType w:val="hybridMultilevel"/>
    <w:tmpl w:val="67360A6A"/>
    <w:lvl w:ilvl="0" w:tplc="CF9E9CD0">
      <w:start w:val="1"/>
      <w:numFmt w:val="lowerLetter"/>
      <w:lvlText w:val="%1)"/>
      <w:lvlJc w:val="left"/>
      <w:pPr>
        <w:ind w:left="314" w:hanging="207"/>
      </w:pPr>
      <w:rPr>
        <w:rFonts w:ascii="Lucida Sans Unicode" w:eastAsia="Lucida Sans Unicode" w:hAnsi="Lucida Sans Unicode" w:cs="Lucida Sans Unicode" w:hint="default"/>
        <w:spacing w:val="-4"/>
        <w:w w:val="100"/>
        <w:sz w:val="18"/>
        <w:szCs w:val="18"/>
        <w:lang w:val="nl-NL" w:eastAsia="nl-NL" w:bidi="nl-NL"/>
      </w:rPr>
    </w:lvl>
    <w:lvl w:ilvl="1" w:tplc="6EB47B4A">
      <w:numFmt w:val="bullet"/>
      <w:lvlText w:val="•"/>
      <w:lvlJc w:val="left"/>
      <w:pPr>
        <w:ind w:left="1196" w:hanging="207"/>
      </w:pPr>
      <w:rPr>
        <w:rFonts w:hint="default"/>
        <w:lang w:val="nl-NL" w:eastAsia="nl-NL" w:bidi="nl-NL"/>
      </w:rPr>
    </w:lvl>
    <w:lvl w:ilvl="2" w:tplc="333833D6">
      <w:numFmt w:val="bullet"/>
      <w:lvlText w:val="•"/>
      <w:lvlJc w:val="left"/>
      <w:pPr>
        <w:ind w:left="2073" w:hanging="207"/>
      </w:pPr>
      <w:rPr>
        <w:rFonts w:hint="default"/>
        <w:lang w:val="nl-NL" w:eastAsia="nl-NL" w:bidi="nl-NL"/>
      </w:rPr>
    </w:lvl>
    <w:lvl w:ilvl="3" w:tplc="0B3C6D4E">
      <w:numFmt w:val="bullet"/>
      <w:lvlText w:val="•"/>
      <w:lvlJc w:val="left"/>
      <w:pPr>
        <w:ind w:left="2949" w:hanging="207"/>
      </w:pPr>
      <w:rPr>
        <w:rFonts w:hint="default"/>
        <w:lang w:val="nl-NL" w:eastAsia="nl-NL" w:bidi="nl-NL"/>
      </w:rPr>
    </w:lvl>
    <w:lvl w:ilvl="4" w:tplc="A4446D5E">
      <w:numFmt w:val="bullet"/>
      <w:lvlText w:val="•"/>
      <w:lvlJc w:val="left"/>
      <w:pPr>
        <w:ind w:left="3826" w:hanging="207"/>
      </w:pPr>
      <w:rPr>
        <w:rFonts w:hint="default"/>
        <w:lang w:val="nl-NL" w:eastAsia="nl-NL" w:bidi="nl-NL"/>
      </w:rPr>
    </w:lvl>
    <w:lvl w:ilvl="5" w:tplc="10E214FE">
      <w:numFmt w:val="bullet"/>
      <w:lvlText w:val="•"/>
      <w:lvlJc w:val="left"/>
      <w:pPr>
        <w:ind w:left="4702" w:hanging="207"/>
      </w:pPr>
      <w:rPr>
        <w:rFonts w:hint="default"/>
        <w:lang w:val="nl-NL" w:eastAsia="nl-NL" w:bidi="nl-NL"/>
      </w:rPr>
    </w:lvl>
    <w:lvl w:ilvl="6" w:tplc="AD6443C4">
      <w:numFmt w:val="bullet"/>
      <w:lvlText w:val="•"/>
      <w:lvlJc w:val="left"/>
      <w:pPr>
        <w:ind w:left="5579" w:hanging="207"/>
      </w:pPr>
      <w:rPr>
        <w:rFonts w:hint="default"/>
        <w:lang w:val="nl-NL" w:eastAsia="nl-NL" w:bidi="nl-NL"/>
      </w:rPr>
    </w:lvl>
    <w:lvl w:ilvl="7" w:tplc="2A68391E">
      <w:numFmt w:val="bullet"/>
      <w:lvlText w:val="•"/>
      <w:lvlJc w:val="left"/>
      <w:pPr>
        <w:ind w:left="6455" w:hanging="207"/>
      </w:pPr>
      <w:rPr>
        <w:rFonts w:hint="default"/>
        <w:lang w:val="nl-NL" w:eastAsia="nl-NL" w:bidi="nl-NL"/>
      </w:rPr>
    </w:lvl>
    <w:lvl w:ilvl="8" w:tplc="A98E1E26">
      <w:numFmt w:val="bullet"/>
      <w:lvlText w:val="•"/>
      <w:lvlJc w:val="left"/>
      <w:pPr>
        <w:ind w:left="7332" w:hanging="207"/>
      </w:pPr>
      <w:rPr>
        <w:rFonts w:hint="default"/>
        <w:lang w:val="nl-NL" w:eastAsia="nl-NL" w:bidi="nl-NL"/>
      </w:rPr>
    </w:lvl>
  </w:abstractNum>
  <w:abstractNum w:abstractNumId="1" w15:restartNumberingAfterBreak="0">
    <w:nsid w:val="01FE291A"/>
    <w:multiLevelType w:val="hybridMultilevel"/>
    <w:tmpl w:val="01125492"/>
    <w:lvl w:ilvl="0" w:tplc="04090019">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2842B04"/>
    <w:multiLevelType w:val="hybridMultilevel"/>
    <w:tmpl w:val="E1D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9280D"/>
    <w:multiLevelType w:val="hybridMultilevel"/>
    <w:tmpl w:val="8FFA07FE"/>
    <w:lvl w:ilvl="0" w:tplc="D67E539E">
      <w:numFmt w:val="bullet"/>
      <w:lvlText w:val=""/>
      <w:lvlJc w:val="left"/>
      <w:pPr>
        <w:ind w:left="278" w:hanging="142"/>
      </w:pPr>
      <w:rPr>
        <w:rFonts w:ascii="Symbol" w:eastAsia="Symbol" w:hAnsi="Symbol" w:cs="Symbol" w:hint="default"/>
        <w:w w:val="100"/>
        <w:sz w:val="18"/>
        <w:szCs w:val="18"/>
        <w:lang w:val="nl-NL" w:eastAsia="nl-NL" w:bidi="nl-NL"/>
      </w:rPr>
    </w:lvl>
    <w:lvl w:ilvl="1" w:tplc="316A1CAE">
      <w:numFmt w:val="bullet"/>
      <w:lvlText w:val="•"/>
      <w:lvlJc w:val="left"/>
      <w:pPr>
        <w:ind w:left="1160" w:hanging="142"/>
      </w:pPr>
      <w:rPr>
        <w:rFonts w:hint="default"/>
        <w:lang w:val="nl-NL" w:eastAsia="nl-NL" w:bidi="nl-NL"/>
      </w:rPr>
    </w:lvl>
    <w:lvl w:ilvl="2" w:tplc="83FCF97E">
      <w:numFmt w:val="bullet"/>
      <w:lvlText w:val="•"/>
      <w:lvlJc w:val="left"/>
      <w:pPr>
        <w:ind w:left="2041" w:hanging="142"/>
      </w:pPr>
      <w:rPr>
        <w:rFonts w:hint="default"/>
        <w:lang w:val="nl-NL" w:eastAsia="nl-NL" w:bidi="nl-NL"/>
      </w:rPr>
    </w:lvl>
    <w:lvl w:ilvl="3" w:tplc="067ACABC">
      <w:numFmt w:val="bullet"/>
      <w:lvlText w:val="•"/>
      <w:lvlJc w:val="left"/>
      <w:pPr>
        <w:ind w:left="2921" w:hanging="142"/>
      </w:pPr>
      <w:rPr>
        <w:rFonts w:hint="default"/>
        <w:lang w:val="nl-NL" w:eastAsia="nl-NL" w:bidi="nl-NL"/>
      </w:rPr>
    </w:lvl>
    <w:lvl w:ilvl="4" w:tplc="293657C8">
      <w:numFmt w:val="bullet"/>
      <w:lvlText w:val="•"/>
      <w:lvlJc w:val="left"/>
      <w:pPr>
        <w:ind w:left="3802" w:hanging="142"/>
      </w:pPr>
      <w:rPr>
        <w:rFonts w:hint="default"/>
        <w:lang w:val="nl-NL" w:eastAsia="nl-NL" w:bidi="nl-NL"/>
      </w:rPr>
    </w:lvl>
    <w:lvl w:ilvl="5" w:tplc="29AE64A4">
      <w:numFmt w:val="bullet"/>
      <w:lvlText w:val="•"/>
      <w:lvlJc w:val="left"/>
      <w:pPr>
        <w:ind w:left="4682" w:hanging="142"/>
      </w:pPr>
      <w:rPr>
        <w:rFonts w:hint="default"/>
        <w:lang w:val="nl-NL" w:eastAsia="nl-NL" w:bidi="nl-NL"/>
      </w:rPr>
    </w:lvl>
    <w:lvl w:ilvl="6" w:tplc="739CBC62">
      <w:numFmt w:val="bullet"/>
      <w:lvlText w:val="•"/>
      <w:lvlJc w:val="left"/>
      <w:pPr>
        <w:ind w:left="5563" w:hanging="142"/>
      </w:pPr>
      <w:rPr>
        <w:rFonts w:hint="default"/>
        <w:lang w:val="nl-NL" w:eastAsia="nl-NL" w:bidi="nl-NL"/>
      </w:rPr>
    </w:lvl>
    <w:lvl w:ilvl="7" w:tplc="A5B22640">
      <w:numFmt w:val="bullet"/>
      <w:lvlText w:val="•"/>
      <w:lvlJc w:val="left"/>
      <w:pPr>
        <w:ind w:left="6443" w:hanging="142"/>
      </w:pPr>
      <w:rPr>
        <w:rFonts w:hint="default"/>
        <w:lang w:val="nl-NL" w:eastAsia="nl-NL" w:bidi="nl-NL"/>
      </w:rPr>
    </w:lvl>
    <w:lvl w:ilvl="8" w:tplc="E0C224B2">
      <w:numFmt w:val="bullet"/>
      <w:lvlText w:val="•"/>
      <w:lvlJc w:val="left"/>
      <w:pPr>
        <w:ind w:left="7324" w:hanging="142"/>
      </w:pPr>
      <w:rPr>
        <w:rFonts w:hint="default"/>
        <w:lang w:val="nl-NL" w:eastAsia="nl-NL" w:bidi="nl-NL"/>
      </w:rPr>
    </w:lvl>
  </w:abstractNum>
  <w:abstractNum w:abstractNumId="4" w15:restartNumberingAfterBreak="0">
    <w:nsid w:val="04EE531A"/>
    <w:multiLevelType w:val="hybridMultilevel"/>
    <w:tmpl w:val="C71ABD42"/>
    <w:lvl w:ilvl="0" w:tplc="477814AE">
      <w:numFmt w:val="bullet"/>
      <w:lvlText w:val=""/>
      <w:lvlJc w:val="left"/>
      <w:pPr>
        <w:ind w:left="278" w:hanging="142"/>
      </w:pPr>
      <w:rPr>
        <w:rFonts w:ascii="Symbol" w:eastAsia="Symbol" w:hAnsi="Symbol" w:cs="Symbol" w:hint="default"/>
        <w:w w:val="100"/>
        <w:sz w:val="18"/>
        <w:szCs w:val="18"/>
        <w:lang w:val="nl-NL" w:eastAsia="nl-NL" w:bidi="nl-NL"/>
      </w:rPr>
    </w:lvl>
    <w:lvl w:ilvl="1" w:tplc="B2422224">
      <w:numFmt w:val="bullet"/>
      <w:lvlText w:val="•"/>
      <w:lvlJc w:val="left"/>
      <w:pPr>
        <w:ind w:left="1160" w:hanging="142"/>
      </w:pPr>
      <w:rPr>
        <w:rFonts w:hint="default"/>
        <w:lang w:val="nl-NL" w:eastAsia="nl-NL" w:bidi="nl-NL"/>
      </w:rPr>
    </w:lvl>
    <w:lvl w:ilvl="2" w:tplc="FFEA5490">
      <w:numFmt w:val="bullet"/>
      <w:lvlText w:val="•"/>
      <w:lvlJc w:val="left"/>
      <w:pPr>
        <w:ind w:left="2041" w:hanging="142"/>
      </w:pPr>
      <w:rPr>
        <w:rFonts w:hint="default"/>
        <w:lang w:val="nl-NL" w:eastAsia="nl-NL" w:bidi="nl-NL"/>
      </w:rPr>
    </w:lvl>
    <w:lvl w:ilvl="3" w:tplc="B418B270">
      <w:numFmt w:val="bullet"/>
      <w:lvlText w:val="•"/>
      <w:lvlJc w:val="left"/>
      <w:pPr>
        <w:ind w:left="2921" w:hanging="142"/>
      </w:pPr>
      <w:rPr>
        <w:rFonts w:hint="default"/>
        <w:lang w:val="nl-NL" w:eastAsia="nl-NL" w:bidi="nl-NL"/>
      </w:rPr>
    </w:lvl>
    <w:lvl w:ilvl="4" w:tplc="02025778">
      <w:numFmt w:val="bullet"/>
      <w:lvlText w:val="•"/>
      <w:lvlJc w:val="left"/>
      <w:pPr>
        <w:ind w:left="3802" w:hanging="142"/>
      </w:pPr>
      <w:rPr>
        <w:rFonts w:hint="default"/>
        <w:lang w:val="nl-NL" w:eastAsia="nl-NL" w:bidi="nl-NL"/>
      </w:rPr>
    </w:lvl>
    <w:lvl w:ilvl="5" w:tplc="24B0D92A">
      <w:numFmt w:val="bullet"/>
      <w:lvlText w:val="•"/>
      <w:lvlJc w:val="left"/>
      <w:pPr>
        <w:ind w:left="4682" w:hanging="142"/>
      </w:pPr>
      <w:rPr>
        <w:rFonts w:hint="default"/>
        <w:lang w:val="nl-NL" w:eastAsia="nl-NL" w:bidi="nl-NL"/>
      </w:rPr>
    </w:lvl>
    <w:lvl w:ilvl="6" w:tplc="C68A4AE8">
      <w:numFmt w:val="bullet"/>
      <w:lvlText w:val="•"/>
      <w:lvlJc w:val="left"/>
      <w:pPr>
        <w:ind w:left="5563" w:hanging="142"/>
      </w:pPr>
      <w:rPr>
        <w:rFonts w:hint="default"/>
        <w:lang w:val="nl-NL" w:eastAsia="nl-NL" w:bidi="nl-NL"/>
      </w:rPr>
    </w:lvl>
    <w:lvl w:ilvl="7" w:tplc="210060CA">
      <w:numFmt w:val="bullet"/>
      <w:lvlText w:val="•"/>
      <w:lvlJc w:val="left"/>
      <w:pPr>
        <w:ind w:left="6443" w:hanging="142"/>
      </w:pPr>
      <w:rPr>
        <w:rFonts w:hint="default"/>
        <w:lang w:val="nl-NL" w:eastAsia="nl-NL" w:bidi="nl-NL"/>
      </w:rPr>
    </w:lvl>
    <w:lvl w:ilvl="8" w:tplc="AB822BC6">
      <w:numFmt w:val="bullet"/>
      <w:lvlText w:val="•"/>
      <w:lvlJc w:val="left"/>
      <w:pPr>
        <w:ind w:left="7324" w:hanging="142"/>
      </w:pPr>
      <w:rPr>
        <w:rFonts w:hint="default"/>
        <w:lang w:val="nl-NL" w:eastAsia="nl-NL" w:bidi="nl-NL"/>
      </w:rPr>
    </w:lvl>
  </w:abstractNum>
  <w:abstractNum w:abstractNumId="5" w15:restartNumberingAfterBreak="0">
    <w:nsid w:val="05E010E4"/>
    <w:multiLevelType w:val="hybridMultilevel"/>
    <w:tmpl w:val="3DD0ACF4"/>
    <w:lvl w:ilvl="0" w:tplc="948AF546">
      <w:numFmt w:val="bullet"/>
      <w:lvlText w:val=""/>
      <w:lvlJc w:val="left"/>
      <w:pPr>
        <w:ind w:left="278" w:hanging="142"/>
      </w:pPr>
      <w:rPr>
        <w:rFonts w:ascii="Symbol" w:eastAsia="Symbol" w:hAnsi="Symbol" w:cs="Symbol" w:hint="default"/>
        <w:w w:val="100"/>
        <w:sz w:val="18"/>
        <w:szCs w:val="18"/>
        <w:lang w:val="nl-NL" w:eastAsia="nl-NL" w:bidi="nl-NL"/>
      </w:rPr>
    </w:lvl>
    <w:lvl w:ilvl="1" w:tplc="24728088">
      <w:numFmt w:val="bullet"/>
      <w:lvlText w:val="•"/>
      <w:lvlJc w:val="left"/>
      <w:pPr>
        <w:ind w:left="1160" w:hanging="142"/>
      </w:pPr>
      <w:rPr>
        <w:rFonts w:hint="default"/>
        <w:lang w:val="nl-NL" w:eastAsia="nl-NL" w:bidi="nl-NL"/>
      </w:rPr>
    </w:lvl>
    <w:lvl w:ilvl="2" w:tplc="899EF46A">
      <w:numFmt w:val="bullet"/>
      <w:lvlText w:val="•"/>
      <w:lvlJc w:val="left"/>
      <w:pPr>
        <w:ind w:left="2041" w:hanging="142"/>
      </w:pPr>
      <w:rPr>
        <w:rFonts w:hint="default"/>
        <w:lang w:val="nl-NL" w:eastAsia="nl-NL" w:bidi="nl-NL"/>
      </w:rPr>
    </w:lvl>
    <w:lvl w:ilvl="3" w:tplc="3A9CF7EE">
      <w:numFmt w:val="bullet"/>
      <w:lvlText w:val="•"/>
      <w:lvlJc w:val="left"/>
      <w:pPr>
        <w:ind w:left="2921" w:hanging="142"/>
      </w:pPr>
      <w:rPr>
        <w:rFonts w:hint="default"/>
        <w:lang w:val="nl-NL" w:eastAsia="nl-NL" w:bidi="nl-NL"/>
      </w:rPr>
    </w:lvl>
    <w:lvl w:ilvl="4" w:tplc="037C2E22">
      <w:numFmt w:val="bullet"/>
      <w:lvlText w:val="•"/>
      <w:lvlJc w:val="left"/>
      <w:pPr>
        <w:ind w:left="3802" w:hanging="142"/>
      </w:pPr>
      <w:rPr>
        <w:rFonts w:hint="default"/>
        <w:lang w:val="nl-NL" w:eastAsia="nl-NL" w:bidi="nl-NL"/>
      </w:rPr>
    </w:lvl>
    <w:lvl w:ilvl="5" w:tplc="44D89F8E">
      <w:numFmt w:val="bullet"/>
      <w:lvlText w:val="•"/>
      <w:lvlJc w:val="left"/>
      <w:pPr>
        <w:ind w:left="4682" w:hanging="142"/>
      </w:pPr>
      <w:rPr>
        <w:rFonts w:hint="default"/>
        <w:lang w:val="nl-NL" w:eastAsia="nl-NL" w:bidi="nl-NL"/>
      </w:rPr>
    </w:lvl>
    <w:lvl w:ilvl="6" w:tplc="77BCC51C">
      <w:numFmt w:val="bullet"/>
      <w:lvlText w:val="•"/>
      <w:lvlJc w:val="left"/>
      <w:pPr>
        <w:ind w:left="5563" w:hanging="142"/>
      </w:pPr>
      <w:rPr>
        <w:rFonts w:hint="default"/>
        <w:lang w:val="nl-NL" w:eastAsia="nl-NL" w:bidi="nl-NL"/>
      </w:rPr>
    </w:lvl>
    <w:lvl w:ilvl="7" w:tplc="3AFA0D9A">
      <w:numFmt w:val="bullet"/>
      <w:lvlText w:val="•"/>
      <w:lvlJc w:val="left"/>
      <w:pPr>
        <w:ind w:left="6443" w:hanging="142"/>
      </w:pPr>
      <w:rPr>
        <w:rFonts w:hint="default"/>
        <w:lang w:val="nl-NL" w:eastAsia="nl-NL" w:bidi="nl-NL"/>
      </w:rPr>
    </w:lvl>
    <w:lvl w:ilvl="8" w:tplc="27483898">
      <w:numFmt w:val="bullet"/>
      <w:lvlText w:val="•"/>
      <w:lvlJc w:val="left"/>
      <w:pPr>
        <w:ind w:left="7324" w:hanging="142"/>
      </w:pPr>
      <w:rPr>
        <w:rFonts w:hint="default"/>
        <w:lang w:val="nl-NL" w:eastAsia="nl-NL" w:bidi="nl-NL"/>
      </w:rPr>
    </w:lvl>
  </w:abstractNum>
  <w:abstractNum w:abstractNumId="6" w15:restartNumberingAfterBreak="0">
    <w:nsid w:val="06732C22"/>
    <w:multiLevelType w:val="hybridMultilevel"/>
    <w:tmpl w:val="BA144B4A"/>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6C42C1A"/>
    <w:multiLevelType w:val="hybridMultilevel"/>
    <w:tmpl w:val="30BCEF6E"/>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6D833D4"/>
    <w:multiLevelType w:val="hybridMultilevel"/>
    <w:tmpl w:val="FC561F1A"/>
    <w:lvl w:ilvl="0" w:tplc="B1F81E4A">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50F64E10">
      <w:numFmt w:val="bullet"/>
      <w:lvlText w:val="•"/>
      <w:lvlJc w:val="left"/>
      <w:pPr>
        <w:ind w:left="1406" w:hanging="360"/>
      </w:pPr>
      <w:rPr>
        <w:rFonts w:hint="default"/>
        <w:lang w:val="nl-NL" w:eastAsia="nl-NL" w:bidi="nl-NL"/>
      </w:rPr>
    </w:lvl>
    <w:lvl w:ilvl="2" w:tplc="529E087C">
      <w:numFmt w:val="bullet"/>
      <w:lvlText w:val="•"/>
      <w:lvlJc w:val="left"/>
      <w:pPr>
        <w:ind w:left="1973" w:hanging="360"/>
      </w:pPr>
      <w:rPr>
        <w:rFonts w:hint="default"/>
        <w:lang w:val="nl-NL" w:eastAsia="nl-NL" w:bidi="nl-NL"/>
      </w:rPr>
    </w:lvl>
    <w:lvl w:ilvl="3" w:tplc="C2302B0A">
      <w:numFmt w:val="bullet"/>
      <w:lvlText w:val="•"/>
      <w:lvlJc w:val="left"/>
      <w:pPr>
        <w:ind w:left="2540" w:hanging="360"/>
      </w:pPr>
      <w:rPr>
        <w:rFonts w:hint="default"/>
        <w:lang w:val="nl-NL" w:eastAsia="nl-NL" w:bidi="nl-NL"/>
      </w:rPr>
    </w:lvl>
    <w:lvl w:ilvl="4" w:tplc="61A8C908">
      <w:numFmt w:val="bullet"/>
      <w:lvlText w:val="•"/>
      <w:lvlJc w:val="left"/>
      <w:pPr>
        <w:ind w:left="3106" w:hanging="360"/>
      </w:pPr>
      <w:rPr>
        <w:rFonts w:hint="default"/>
        <w:lang w:val="nl-NL" w:eastAsia="nl-NL" w:bidi="nl-NL"/>
      </w:rPr>
    </w:lvl>
    <w:lvl w:ilvl="5" w:tplc="D922A920">
      <w:numFmt w:val="bullet"/>
      <w:lvlText w:val="•"/>
      <w:lvlJc w:val="left"/>
      <w:pPr>
        <w:ind w:left="3673" w:hanging="360"/>
      </w:pPr>
      <w:rPr>
        <w:rFonts w:hint="default"/>
        <w:lang w:val="nl-NL" w:eastAsia="nl-NL" w:bidi="nl-NL"/>
      </w:rPr>
    </w:lvl>
    <w:lvl w:ilvl="6" w:tplc="B40EFD7A">
      <w:numFmt w:val="bullet"/>
      <w:lvlText w:val="•"/>
      <w:lvlJc w:val="left"/>
      <w:pPr>
        <w:ind w:left="4240" w:hanging="360"/>
      </w:pPr>
      <w:rPr>
        <w:rFonts w:hint="default"/>
        <w:lang w:val="nl-NL" w:eastAsia="nl-NL" w:bidi="nl-NL"/>
      </w:rPr>
    </w:lvl>
    <w:lvl w:ilvl="7" w:tplc="B734C526">
      <w:numFmt w:val="bullet"/>
      <w:lvlText w:val="•"/>
      <w:lvlJc w:val="left"/>
      <w:pPr>
        <w:ind w:left="4806" w:hanging="360"/>
      </w:pPr>
      <w:rPr>
        <w:rFonts w:hint="default"/>
        <w:lang w:val="nl-NL" w:eastAsia="nl-NL" w:bidi="nl-NL"/>
      </w:rPr>
    </w:lvl>
    <w:lvl w:ilvl="8" w:tplc="BA5CEB4C">
      <w:numFmt w:val="bullet"/>
      <w:lvlText w:val="•"/>
      <w:lvlJc w:val="left"/>
      <w:pPr>
        <w:ind w:left="5373" w:hanging="360"/>
      </w:pPr>
      <w:rPr>
        <w:rFonts w:hint="default"/>
        <w:lang w:val="nl-NL" w:eastAsia="nl-NL" w:bidi="nl-NL"/>
      </w:rPr>
    </w:lvl>
  </w:abstractNum>
  <w:abstractNum w:abstractNumId="9" w15:restartNumberingAfterBreak="0">
    <w:nsid w:val="07126BA9"/>
    <w:multiLevelType w:val="hybridMultilevel"/>
    <w:tmpl w:val="1E3C2B1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A382D96"/>
    <w:multiLevelType w:val="hybridMultilevel"/>
    <w:tmpl w:val="13449F52"/>
    <w:lvl w:ilvl="0" w:tplc="99500BF2">
      <w:numFmt w:val="bullet"/>
      <w:lvlText w:val=""/>
      <w:lvlJc w:val="left"/>
      <w:pPr>
        <w:ind w:left="278" w:hanging="142"/>
      </w:pPr>
      <w:rPr>
        <w:rFonts w:ascii="Symbol" w:eastAsia="Symbol" w:hAnsi="Symbol" w:cs="Symbol" w:hint="default"/>
        <w:w w:val="100"/>
        <w:sz w:val="18"/>
        <w:szCs w:val="18"/>
        <w:lang w:val="nl-NL" w:eastAsia="nl-NL" w:bidi="nl-NL"/>
      </w:rPr>
    </w:lvl>
    <w:lvl w:ilvl="1" w:tplc="C5F262FE">
      <w:numFmt w:val="bullet"/>
      <w:lvlText w:val="•"/>
      <w:lvlJc w:val="left"/>
      <w:pPr>
        <w:ind w:left="1160" w:hanging="142"/>
      </w:pPr>
      <w:rPr>
        <w:rFonts w:hint="default"/>
        <w:lang w:val="nl-NL" w:eastAsia="nl-NL" w:bidi="nl-NL"/>
      </w:rPr>
    </w:lvl>
    <w:lvl w:ilvl="2" w:tplc="4A76F0A0">
      <w:numFmt w:val="bullet"/>
      <w:lvlText w:val="•"/>
      <w:lvlJc w:val="left"/>
      <w:pPr>
        <w:ind w:left="2041" w:hanging="142"/>
      </w:pPr>
      <w:rPr>
        <w:rFonts w:hint="default"/>
        <w:lang w:val="nl-NL" w:eastAsia="nl-NL" w:bidi="nl-NL"/>
      </w:rPr>
    </w:lvl>
    <w:lvl w:ilvl="3" w:tplc="E744A3BC">
      <w:numFmt w:val="bullet"/>
      <w:lvlText w:val="•"/>
      <w:lvlJc w:val="left"/>
      <w:pPr>
        <w:ind w:left="2921" w:hanging="142"/>
      </w:pPr>
      <w:rPr>
        <w:rFonts w:hint="default"/>
        <w:lang w:val="nl-NL" w:eastAsia="nl-NL" w:bidi="nl-NL"/>
      </w:rPr>
    </w:lvl>
    <w:lvl w:ilvl="4" w:tplc="EB3273F0">
      <w:numFmt w:val="bullet"/>
      <w:lvlText w:val="•"/>
      <w:lvlJc w:val="left"/>
      <w:pPr>
        <w:ind w:left="3802" w:hanging="142"/>
      </w:pPr>
      <w:rPr>
        <w:rFonts w:hint="default"/>
        <w:lang w:val="nl-NL" w:eastAsia="nl-NL" w:bidi="nl-NL"/>
      </w:rPr>
    </w:lvl>
    <w:lvl w:ilvl="5" w:tplc="2F24F6F0">
      <w:numFmt w:val="bullet"/>
      <w:lvlText w:val="•"/>
      <w:lvlJc w:val="left"/>
      <w:pPr>
        <w:ind w:left="4682" w:hanging="142"/>
      </w:pPr>
      <w:rPr>
        <w:rFonts w:hint="default"/>
        <w:lang w:val="nl-NL" w:eastAsia="nl-NL" w:bidi="nl-NL"/>
      </w:rPr>
    </w:lvl>
    <w:lvl w:ilvl="6" w:tplc="DC1818DA">
      <w:numFmt w:val="bullet"/>
      <w:lvlText w:val="•"/>
      <w:lvlJc w:val="left"/>
      <w:pPr>
        <w:ind w:left="5563" w:hanging="142"/>
      </w:pPr>
      <w:rPr>
        <w:rFonts w:hint="default"/>
        <w:lang w:val="nl-NL" w:eastAsia="nl-NL" w:bidi="nl-NL"/>
      </w:rPr>
    </w:lvl>
    <w:lvl w:ilvl="7" w:tplc="AEA463AA">
      <w:numFmt w:val="bullet"/>
      <w:lvlText w:val="•"/>
      <w:lvlJc w:val="left"/>
      <w:pPr>
        <w:ind w:left="6443" w:hanging="142"/>
      </w:pPr>
      <w:rPr>
        <w:rFonts w:hint="default"/>
        <w:lang w:val="nl-NL" w:eastAsia="nl-NL" w:bidi="nl-NL"/>
      </w:rPr>
    </w:lvl>
    <w:lvl w:ilvl="8" w:tplc="DC2060EA">
      <w:numFmt w:val="bullet"/>
      <w:lvlText w:val="•"/>
      <w:lvlJc w:val="left"/>
      <w:pPr>
        <w:ind w:left="7324" w:hanging="142"/>
      </w:pPr>
      <w:rPr>
        <w:rFonts w:hint="default"/>
        <w:lang w:val="nl-NL" w:eastAsia="nl-NL" w:bidi="nl-NL"/>
      </w:rPr>
    </w:lvl>
  </w:abstractNum>
  <w:abstractNum w:abstractNumId="11" w15:restartNumberingAfterBreak="0">
    <w:nsid w:val="0AA3340C"/>
    <w:multiLevelType w:val="hybridMultilevel"/>
    <w:tmpl w:val="FB72FD74"/>
    <w:lvl w:ilvl="0" w:tplc="05644CFC">
      <w:numFmt w:val="bullet"/>
      <w:lvlText w:val=""/>
      <w:lvlJc w:val="left"/>
      <w:pPr>
        <w:ind w:left="278" w:hanging="142"/>
      </w:pPr>
      <w:rPr>
        <w:rFonts w:ascii="Symbol" w:eastAsia="Symbol" w:hAnsi="Symbol" w:cs="Symbol" w:hint="default"/>
        <w:w w:val="100"/>
        <w:sz w:val="18"/>
        <w:szCs w:val="18"/>
        <w:lang w:val="nl-NL" w:eastAsia="nl-NL" w:bidi="nl-NL"/>
      </w:rPr>
    </w:lvl>
    <w:lvl w:ilvl="1" w:tplc="F55C5DA4">
      <w:numFmt w:val="bullet"/>
      <w:lvlText w:val="•"/>
      <w:lvlJc w:val="left"/>
      <w:pPr>
        <w:ind w:left="1160" w:hanging="142"/>
      </w:pPr>
      <w:rPr>
        <w:rFonts w:hint="default"/>
        <w:lang w:val="nl-NL" w:eastAsia="nl-NL" w:bidi="nl-NL"/>
      </w:rPr>
    </w:lvl>
    <w:lvl w:ilvl="2" w:tplc="E454EE52">
      <w:numFmt w:val="bullet"/>
      <w:lvlText w:val="•"/>
      <w:lvlJc w:val="left"/>
      <w:pPr>
        <w:ind w:left="2041" w:hanging="142"/>
      </w:pPr>
      <w:rPr>
        <w:rFonts w:hint="default"/>
        <w:lang w:val="nl-NL" w:eastAsia="nl-NL" w:bidi="nl-NL"/>
      </w:rPr>
    </w:lvl>
    <w:lvl w:ilvl="3" w:tplc="41ACAF64">
      <w:numFmt w:val="bullet"/>
      <w:lvlText w:val="•"/>
      <w:lvlJc w:val="left"/>
      <w:pPr>
        <w:ind w:left="2921" w:hanging="142"/>
      </w:pPr>
      <w:rPr>
        <w:rFonts w:hint="default"/>
        <w:lang w:val="nl-NL" w:eastAsia="nl-NL" w:bidi="nl-NL"/>
      </w:rPr>
    </w:lvl>
    <w:lvl w:ilvl="4" w:tplc="0FB26448">
      <w:numFmt w:val="bullet"/>
      <w:lvlText w:val="•"/>
      <w:lvlJc w:val="left"/>
      <w:pPr>
        <w:ind w:left="3802" w:hanging="142"/>
      </w:pPr>
      <w:rPr>
        <w:rFonts w:hint="default"/>
        <w:lang w:val="nl-NL" w:eastAsia="nl-NL" w:bidi="nl-NL"/>
      </w:rPr>
    </w:lvl>
    <w:lvl w:ilvl="5" w:tplc="A8A089FA">
      <w:numFmt w:val="bullet"/>
      <w:lvlText w:val="•"/>
      <w:lvlJc w:val="left"/>
      <w:pPr>
        <w:ind w:left="4682" w:hanging="142"/>
      </w:pPr>
      <w:rPr>
        <w:rFonts w:hint="default"/>
        <w:lang w:val="nl-NL" w:eastAsia="nl-NL" w:bidi="nl-NL"/>
      </w:rPr>
    </w:lvl>
    <w:lvl w:ilvl="6" w:tplc="A1E661C8">
      <w:numFmt w:val="bullet"/>
      <w:lvlText w:val="•"/>
      <w:lvlJc w:val="left"/>
      <w:pPr>
        <w:ind w:left="5563" w:hanging="142"/>
      </w:pPr>
      <w:rPr>
        <w:rFonts w:hint="default"/>
        <w:lang w:val="nl-NL" w:eastAsia="nl-NL" w:bidi="nl-NL"/>
      </w:rPr>
    </w:lvl>
    <w:lvl w:ilvl="7" w:tplc="9E6C4616">
      <w:numFmt w:val="bullet"/>
      <w:lvlText w:val="•"/>
      <w:lvlJc w:val="left"/>
      <w:pPr>
        <w:ind w:left="6443" w:hanging="142"/>
      </w:pPr>
      <w:rPr>
        <w:rFonts w:hint="default"/>
        <w:lang w:val="nl-NL" w:eastAsia="nl-NL" w:bidi="nl-NL"/>
      </w:rPr>
    </w:lvl>
    <w:lvl w:ilvl="8" w:tplc="48147402">
      <w:numFmt w:val="bullet"/>
      <w:lvlText w:val="•"/>
      <w:lvlJc w:val="left"/>
      <w:pPr>
        <w:ind w:left="7324" w:hanging="142"/>
      </w:pPr>
      <w:rPr>
        <w:rFonts w:hint="default"/>
        <w:lang w:val="nl-NL" w:eastAsia="nl-NL" w:bidi="nl-NL"/>
      </w:rPr>
    </w:lvl>
  </w:abstractNum>
  <w:abstractNum w:abstractNumId="12" w15:restartNumberingAfterBreak="0">
    <w:nsid w:val="0CD33382"/>
    <w:multiLevelType w:val="hybridMultilevel"/>
    <w:tmpl w:val="63EA7E68"/>
    <w:lvl w:ilvl="0" w:tplc="04130019">
      <w:start w:val="1"/>
      <w:numFmt w:val="lowerLetter"/>
      <w:lvlText w:val="%1."/>
      <w:lvlJc w:val="left"/>
      <w:pPr>
        <w:ind w:left="827" w:hanging="360"/>
      </w:pPr>
    </w:lvl>
    <w:lvl w:ilvl="1" w:tplc="04130019" w:tentative="1">
      <w:start w:val="1"/>
      <w:numFmt w:val="lowerLetter"/>
      <w:lvlText w:val="%2."/>
      <w:lvlJc w:val="left"/>
      <w:pPr>
        <w:ind w:left="1547" w:hanging="360"/>
      </w:pPr>
    </w:lvl>
    <w:lvl w:ilvl="2" w:tplc="0413001B" w:tentative="1">
      <w:start w:val="1"/>
      <w:numFmt w:val="lowerRoman"/>
      <w:lvlText w:val="%3."/>
      <w:lvlJc w:val="right"/>
      <w:pPr>
        <w:ind w:left="2267" w:hanging="180"/>
      </w:pPr>
    </w:lvl>
    <w:lvl w:ilvl="3" w:tplc="0413000F" w:tentative="1">
      <w:start w:val="1"/>
      <w:numFmt w:val="decimal"/>
      <w:lvlText w:val="%4."/>
      <w:lvlJc w:val="left"/>
      <w:pPr>
        <w:ind w:left="2987" w:hanging="360"/>
      </w:pPr>
    </w:lvl>
    <w:lvl w:ilvl="4" w:tplc="04130019" w:tentative="1">
      <w:start w:val="1"/>
      <w:numFmt w:val="lowerLetter"/>
      <w:lvlText w:val="%5."/>
      <w:lvlJc w:val="left"/>
      <w:pPr>
        <w:ind w:left="3707" w:hanging="360"/>
      </w:pPr>
    </w:lvl>
    <w:lvl w:ilvl="5" w:tplc="0413001B" w:tentative="1">
      <w:start w:val="1"/>
      <w:numFmt w:val="lowerRoman"/>
      <w:lvlText w:val="%6."/>
      <w:lvlJc w:val="right"/>
      <w:pPr>
        <w:ind w:left="4427" w:hanging="180"/>
      </w:pPr>
    </w:lvl>
    <w:lvl w:ilvl="6" w:tplc="0413000F" w:tentative="1">
      <w:start w:val="1"/>
      <w:numFmt w:val="decimal"/>
      <w:lvlText w:val="%7."/>
      <w:lvlJc w:val="left"/>
      <w:pPr>
        <w:ind w:left="5147" w:hanging="360"/>
      </w:pPr>
    </w:lvl>
    <w:lvl w:ilvl="7" w:tplc="04130019" w:tentative="1">
      <w:start w:val="1"/>
      <w:numFmt w:val="lowerLetter"/>
      <w:lvlText w:val="%8."/>
      <w:lvlJc w:val="left"/>
      <w:pPr>
        <w:ind w:left="5867" w:hanging="360"/>
      </w:pPr>
    </w:lvl>
    <w:lvl w:ilvl="8" w:tplc="0413001B" w:tentative="1">
      <w:start w:val="1"/>
      <w:numFmt w:val="lowerRoman"/>
      <w:lvlText w:val="%9."/>
      <w:lvlJc w:val="right"/>
      <w:pPr>
        <w:ind w:left="6587" w:hanging="180"/>
      </w:pPr>
    </w:lvl>
  </w:abstractNum>
  <w:abstractNum w:abstractNumId="13" w15:restartNumberingAfterBreak="0">
    <w:nsid w:val="0E95205D"/>
    <w:multiLevelType w:val="multilevel"/>
    <w:tmpl w:val="3FAE7612"/>
    <w:lvl w:ilvl="0">
      <w:start w:val="5"/>
      <w:numFmt w:val="lowerLetter"/>
      <w:lvlText w:val="%1"/>
      <w:lvlJc w:val="left"/>
      <w:pPr>
        <w:ind w:left="371" w:hanging="411"/>
      </w:pPr>
      <w:rPr>
        <w:rFonts w:hint="default"/>
        <w:lang w:val="nl-NL" w:eastAsia="nl-NL" w:bidi="nl-NL"/>
      </w:rPr>
    </w:lvl>
    <w:lvl w:ilvl="1">
      <w:start w:val="13"/>
      <w:numFmt w:val="lowerLetter"/>
      <w:lvlText w:val="%1-%2"/>
      <w:lvlJc w:val="left"/>
      <w:pPr>
        <w:ind w:left="371" w:hanging="411"/>
      </w:pPr>
      <w:rPr>
        <w:rFonts w:ascii="Lucida Sans Unicode" w:eastAsia="Lucida Sans Unicode" w:hAnsi="Lucida Sans Unicode" w:cs="Lucida Sans Unicode" w:hint="default"/>
        <w:spacing w:val="-4"/>
        <w:w w:val="99"/>
        <w:sz w:val="18"/>
        <w:szCs w:val="18"/>
        <w:lang w:val="nl-NL" w:eastAsia="nl-NL" w:bidi="nl-NL"/>
      </w:rPr>
    </w:lvl>
    <w:lvl w:ilvl="2">
      <w:start w:val="1"/>
      <w:numFmt w:val="decimal"/>
      <w:lvlText w:val="%3."/>
      <w:lvlJc w:val="left"/>
      <w:pPr>
        <w:ind w:left="1790" w:hanging="711"/>
      </w:pPr>
      <w:rPr>
        <w:rFonts w:ascii="Lucida Sans Unicode" w:eastAsia="Lucida Sans Unicode" w:hAnsi="Lucida Sans Unicode" w:cs="Lucida Sans Unicode" w:hint="default"/>
        <w:spacing w:val="-4"/>
        <w:w w:val="99"/>
        <w:sz w:val="20"/>
        <w:szCs w:val="20"/>
        <w:lang w:val="nl-NL" w:eastAsia="nl-NL" w:bidi="nl-NL"/>
      </w:rPr>
    </w:lvl>
    <w:lvl w:ilvl="3">
      <w:numFmt w:val="bullet"/>
      <w:lvlText w:val="•"/>
      <w:lvlJc w:val="left"/>
      <w:pPr>
        <w:ind w:left="3525" w:hanging="711"/>
      </w:pPr>
      <w:rPr>
        <w:rFonts w:hint="default"/>
        <w:lang w:val="nl-NL" w:eastAsia="nl-NL" w:bidi="nl-NL"/>
      </w:rPr>
    </w:lvl>
    <w:lvl w:ilvl="4">
      <w:numFmt w:val="bullet"/>
      <w:lvlText w:val="•"/>
      <w:lvlJc w:val="left"/>
      <w:pPr>
        <w:ind w:left="4388" w:hanging="711"/>
      </w:pPr>
      <w:rPr>
        <w:rFonts w:hint="default"/>
        <w:lang w:val="nl-NL" w:eastAsia="nl-NL" w:bidi="nl-NL"/>
      </w:rPr>
    </w:lvl>
    <w:lvl w:ilvl="5">
      <w:numFmt w:val="bullet"/>
      <w:lvlText w:val="•"/>
      <w:lvlJc w:val="left"/>
      <w:pPr>
        <w:ind w:left="5251" w:hanging="711"/>
      </w:pPr>
      <w:rPr>
        <w:rFonts w:hint="default"/>
        <w:lang w:val="nl-NL" w:eastAsia="nl-NL" w:bidi="nl-NL"/>
      </w:rPr>
    </w:lvl>
    <w:lvl w:ilvl="6">
      <w:numFmt w:val="bullet"/>
      <w:lvlText w:val="•"/>
      <w:lvlJc w:val="left"/>
      <w:pPr>
        <w:ind w:left="6114" w:hanging="711"/>
      </w:pPr>
      <w:rPr>
        <w:rFonts w:hint="default"/>
        <w:lang w:val="nl-NL" w:eastAsia="nl-NL" w:bidi="nl-NL"/>
      </w:rPr>
    </w:lvl>
    <w:lvl w:ilvl="7">
      <w:numFmt w:val="bullet"/>
      <w:lvlText w:val="•"/>
      <w:lvlJc w:val="left"/>
      <w:pPr>
        <w:ind w:left="6977" w:hanging="711"/>
      </w:pPr>
      <w:rPr>
        <w:rFonts w:hint="default"/>
        <w:lang w:val="nl-NL" w:eastAsia="nl-NL" w:bidi="nl-NL"/>
      </w:rPr>
    </w:lvl>
    <w:lvl w:ilvl="8">
      <w:numFmt w:val="bullet"/>
      <w:lvlText w:val="•"/>
      <w:lvlJc w:val="left"/>
      <w:pPr>
        <w:ind w:left="7840" w:hanging="711"/>
      </w:pPr>
      <w:rPr>
        <w:rFonts w:hint="default"/>
        <w:lang w:val="nl-NL" w:eastAsia="nl-NL" w:bidi="nl-NL"/>
      </w:rPr>
    </w:lvl>
  </w:abstractNum>
  <w:abstractNum w:abstractNumId="14" w15:restartNumberingAfterBreak="0">
    <w:nsid w:val="0FB5549A"/>
    <w:multiLevelType w:val="hybridMultilevel"/>
    <w:tmpl w:val="A0C0951A"/>
    <w:lvl w:ilvl="0" w:tplc="704A2D0C">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A94C44CE">
      <w:numFmt w:val="bullet"/>
      <w:lvlText w:val="•"/>
      <w:lvlJc w:val="left"/>
      <w:pPr>
        <w:ind w:left="1406" w:hanging="360"/>
      </w:pPr>
      <w:rPr>
        <w:rFonts w:hint="default"/>
        <w:lang w:val="nl-NL" w:eastAsia="nl-NL" w:bidi="nl-NL"/>
      </w:rPr>
    </w:lvl>
    <w:lvl w:ilvl="2" w:tplc="EB0CC84C">
      <w:numFmt w:val="bullet"/>
      <w:lvlText w:val="•"/>
      <w:lvlJc w:val="left"/>
      <w:pPr>
        <w:ind w:left="1973" w:hanging="360"/>
      </w:pPr>
      <w:rPr>
        <w:rFonts w:hint="default"/>
        <w:lang w:val="nl-NL" w:eastAsia="nl-NL" w:bidi="nl-NL"/>
      </w:rPr>
    </w:lvl>
    <w:lvl w:ilvl="3" w:tplc="83386A0C">
      <w:numFmt w:val="bullet"/>
      <w:lvlText w:val="•"/>
      <w:lvlJc w:val="left"/>
      <w:pPr>
        <w:ind w:left="2540" w:hanging="360"/>
      </w:pPr>
      <w:rPr>
        <w:rFonts w:hint="default"/>
        <w:lang w:val="nl-NL" w:eastAsia="nl-NL" w:bidi="nl-NL"/>
      </w:rPr>
    </w:lvl>
    <w:lvl w:ilvl="4" w:tplc="C71CF880">
      <w:numFmt w:val="bullet"/>
      <w:lvlText w:val="•"/>
      <w:lvlJc w:val="left"/>
      <w:pPr>
        <w:ind w:left="3106" w:hanging="360"/>
      </w:pPr>
      <w:rPr>
        <w:rFonts w:hint="default"/>
        <w:lang w:val="nl-NL" w:eastAsia="nl-NL" w:bidi="nl-NL"/>
      </w:rPr>
    </w:lvl>
    <w:lvl w:ilvl="5" w:tplc="E35AA6FC">
      <w:numFmt w:val="bullet"/>
      <w:lvlText w:val="•"/>
      <w:lvlJc w:val="left"/>
      <w:pPr>
        <w:ind w:left="3673" w:hanging="360"/>
      </w:pPr>
      <w:rPr>
        <w:rFonts w:hint="default"/>
        <w:lang w:val="nl-NL" w:eastAsia="nl-NL" w:bidi="nl-NL"/>
      </w:rPr>
    </w:lvl>
    <w:lvl w:ilvl="6" w:tplc="94DC6730">
      <w:numFmt w:val="bullet"/>
      <w:lvlText w:val="•"/>
      <w:lvlJc w:val="left"/>
      <w:pPr>
        <w:ind w:left="4240" w:hanging="360"/>
      </w:pPr>
      <w:rPr>
        <w:rFonts w:hint="default"/>
        <w:lang w:val="nl-NL" w:eastAsia="nl-NL" w:bidi="nl-NL"/>
      </w:rPr>
    </w:lvl>
    <w:lvl w:ilvl="7" w:tplc="F63E395E">
      <w:numFmt w:val="bullet"/>
      <w:lvlText w:val="•"/>
      <w:lvlJc w:val="left"/>
      <w:pPr>
        <w:ind w:left="4806" w:hanging="360"/>
      </w:pPr>
      <w:rPr>
        <w:rFonts w:hint="default"/>
        <w:lang w:val="nl-NL" w:eastAsia="nl-NL" w:bidi="nl-NL"/>
      </w:rPr>
    </w:lvl>
    <w:lvl w:ilvl="8" w:tplc="4FB8DEAC">
      <w:numFmt w:val="bullet"/>
      <w:lvlText w:val="•"/>
      <w:lvlJc w:val="left"/>
      <w:pPr>
        <w:ind w:left="5373" w:hanging="360"/>
      </w:pPr>
      <w:rPr>
        <w:rFonts w:hint="default"/>
        <w:lang w:val="nl-NL" w:eastAsia="nl-NL" w:bidi="nl-NL"/>
      </w:rPr>
    </w:lvl>
  </w:abstractNum>
  <w:abstractNum w:abstractNumId="15" w15:restartNumberingAfterBreak="0">
    <w:nsid w:val="108A3A3C"/>
    <w:multiLevelType w:val="hybridMultilevel"/>
    <w:tmpl w:val="A6C8D464"/>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0F246CB"/>
    <w:multiLevelType w:val="hybridMultilevel"/>
    <w:tmpl w:val="4322FDD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1E4DF7"/>
    <w:multiLevelType w:val="hybridMultilevel"/>
    <w:tmpl w:val="691A74C6"/>
    <w:lvl w:ilvl="0" w:tplc="6E2AC36C">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C172BB36">
      <w:numFmt w:val="bullet"/>
      <w:lvlText w:val="•"/>
      <w:lvlJc w:val="left"/>
      <w:pPr>
        <w:ind w:left="1401" w:hanging="360"/>
      </w:pPr>
      <w:rPr>
        <w:rFonts w:hint="default"/>
        <w:lang w:val="nl-NL" w:eastAsia="nl-NL" w:bidi="nl-NL"/>
      </w:rPr>
    </w:lvl>
    <w:lvl w:ilvl="2" w:tplc="B8F0847C">
      <w:numFmt w:val="bullet"/>
      <w:lvlText w:val="•"/>
      <w:lvlJc w:val="left"/>
      <w:pPr>
        <w:ind w:left="1963" w:hanging="360"/>
      </w:pPr>
      <w:rPr>
        <w:rFonts w:hint="default"/>
        <w:lang w:val="nl-NL" w:eastAsia="nl-NL" w:bidi="nl-NL"/>
      </w:rPr>
    </w:lvl>
    <w:lvl w:ilvl="3" w:tplc="E96A08F8">
      <w:numFmt w:val="bullet"/>
      <w:lvlText w:val="•"/>
      <w:lvlJc w:val="left"/>
      <w:pPr>
        <w:ind w:left="2524" w:hanging="360"/>
      </w:pPr>
      <w:rPr>
        <w:rFonts w:hint="default"/>
        <w:lang w:val="nl-NL" w:eastAsia="nl-NL" w:bidi="nl-NL"/>
      </w:rPr>
    </w:lvl>
    <w:lvl w:ilvl="4" w:tplc="5450D50E">
      <w:numFmt w:val="bullet"/>
      <w:lvlText w:val="•"/>
      <w:lvlJc w:val="left"/>
      <w:pPr>
        <w:ind w:left="3086" w:hanging="360"/>
      </w:pPr>
      <w:rPr>
        <w:rFonts w:hint="default"/>
        <w:lang w:val="nl-NL" w:eastAsia="nl-NL" w:bidi="nl-NL"/>
      </w:rPr>
    </w:lvl>
    <w:lvl w:ilvl="5" w:tplc="1D408666">
      <w:numFmt w:val="bullet"/>
      <w:lvlText w:val="•"/>
      <w:lvlJc w:val="left"/>
      <w:pPr>
        <w:ind w:left="3648" w:hanging="360"/>
      </w:pPr>
      <w:rPr>
        <w:rFonts w:hint="default"/>
        <w:lang w:val="nl-NL" w:eastAsia="nl-NL" w:bidi="nl-NL"/>
      </w:rPr>
    </w:lvl>
    <w:lvl w:ilvl="6" w:tplc="713A476E">
      <w:numFmt w:val="bullet"/>
      <w:lvlText w:val="•"/>
      <w:lvlJc w:val="left"/>
      <w:pPr>
        <w:ind w:left="4209" w:hanging="360"/>
      </w:pPr>
      <w:rPr>
        <w:rFonts w:hint="default"/>
        <w:lang w:val="nl-NL" w:eastAsia="nl-NL" w:bidi="nl-NL"/>
      </w:rPr>
    </w:lvl>
    <w:lvl w:ilvl="7" w:tplc="D4B83346">
      <w:numFmt w:val="bullet"/>
      <w:lvlText w:val="•"/>
      <w:lvlJc w:val="left"/>
      <w:pPr>
        <w:ind w:left="4771" w:hanging="360"/>
      </w:pPr>
      <w:rPr>
        <w:rFonts w:hint="default"/>
        <w:lang w:val="nl-NL" w:eastAsia="nl-NL" w:bidi="nl-NL"/>
      </w:rPr>
    </w:lvl>
    <w:lvl w:ilvl="8" w:tplc="58B6D1FA">
      <w:numFmt w:val="bullet"/>
      <w:lvlText w:val="•"/>
      <w:lvlJc w:val="left"/>
      <w:pPr>
        <w:ind w:left="5332" w:hanging="360"/>
      </w:pPr>
      <w:rPr>
        <w:rFonts w:hint="default"/>
        <w:lang w:val="nl-NL" w:eastAsia="nl-NL" w:bidi="nl-NL"/>
      </w:rPr>
    </w:lvl>
  </w:abstractNum>
  <w:abstractNum w:abstractNumId="18" w15:restartNumberingAfterBreak="0">
    <w:nsid w:val="14BB76CD"/>
    <w:multiLevelType w:val="hybridMultilevel"/>
    <w:tmpl w:val="CA140CC6"/>
    <w:lvl w:ilvl="0" w:tplc="71821A2C">
      <w:numFmt w:val="bullet"/>
      <w:lvlText w:val=""/>
      <w:lvlJc w:val="left"/>
      <w:pPr>
        <w:ind w:left="278" w:hanging="142"/>
      </w:pPr>
      <w:rPr>
        <w:rFonts w:ascii="Symbol" w:eastAsia="Symbol" w:hAnsi="Symbol" w:cs="Symbol" w:hint="default"/>
        <w:w w:val="100"/>
        <w:sz w:val="18"/>
        <w:szCs w:val="18"/>
        <w:lang w:val="nl-NL" w:eastAsia="nl-NL" w:bidi="nl-NL"/>
      </w:rPr>
    </w:lvl>
    <w:lvl w:ilvl="1" w:tplc="6D3E4384">
      <w:numFmt w:val="bullet"/>
      <w:lvlText w:val="•"/>
      <w:lvlJc w:val="left"/>
      <w:pPr>
        <w:ind w:left="1160" w:hanging="142"/>
      </w:pPr>
      <w:rPr>
        <w:rFonts w:hint="default"/>
        <w:lang w:val="nl-NL" w:eastAsia="nl-NL" w:bidi="nl-NL"/>
      </w:rPr>
    </w:lvl>
    <w:lvl w:ilvl="2" w:tplc="91DAD7CE">
      <w:numFmt w:val="bullet"/>
      <w:lvlText w:val="•"/>
      <w:lvlJc w:val="left"/>
      <w:pPr>
        <w:ind w:left="2041" w:hanging="142"/>
      </w:pPr>
      <w:rPr>
        <w:rFonts w:hint="default"/>
        <w:lang w:val="nl-NL" w:eastAsia="nl-NL" w:bidi="nl-NL"/>
      </w:rPr>
    </w:lvl>
    <w:lvl w:ilvl="3" w:tplc="9A764FEA">
      <w:numFmt w:val="bullet"/>
      <w:lvlText w:val="•"/>
      <w:lvlJc w:val="left"/>
      <w:pPr>
        <w:ind w:left="2921" w:hanging="142"/>
      </w:pPr>
      <w:rPr>
        <w:rFonts w:hint="default"/>
        <w:lang w:val="nl-NL" w:eastAsia="nl-NL" w:bidi="nl-NL"/>
      </w:rPr>
    </w:lvl>
    <w:lvl w:ilvl="4" w:tplc="3916889C">
      <w:numFmt w:val="bullet"/>
      <w:lvlText w:val="•"/>
      <w:lvlJc w:val="left"/>
      <w:pPr>
        <w:ind w:left="3802" w:hanging="142"/>
      </w:pPr>
      <w:rPr>
        <w:rFonts w:hint="default"/>
        <w:lang w:val="nl-NL" w:eastAsia="nl-NL" w:bidi="nl-NL"/>
      </w:rPr>
    </w:lvl>
    <w:lvl w:ilvl="5" w:tplc="57700010">
      <w:numFmt w:val="bullet"/>
      <w:lvlText w:val="•"/>
      <w:lvlJc w:val="left"/>
      <w:pPr>
        <w:ind w:left="4682" w:hanging="142"/>
      </w:pPr>
      <w:rPr>
        <w:rFonts w:hint="default"/>
        <w:lang w:val="nl-NL" w:eastAsia="nl-NL" w:bidi="nl-NL"/>
      </w:rPr>
    </w:lvl>
    <w:lvl w:ilvl="6" w:tplc="B802CC10">
      <w:numFmt w:val="bullet"/>
      <w:lvlText w:val="•"/>
      <w:lvlJc w:val="left"/>
      <w:pPr>
        <w:ind w:left="5563" w:hanging="142"/>
      </w:pPr>
      <w:rPr>
        <w:rFonts w:hint="default"/>
        <w:lang w:val="nl-NL" w:eastAsia="nl-NL" w:bidi="nl-NL"/>
      </w:rPr>
    </w:lvl>
    <w:lvl w:ilvl="7" w:tplc="2BDC0528">
      <w:numFmt w:val="bullet"/>
      <w:lvlText w:val="•"/>
      <w:lvlJc w:val="left"/>
      <w:pPr>
        <w:ind w:left="6443" w:hanging="142"/>
      </w:pPr>
      <w:rPr>
        <w:rFonts w:hint="default"/>
        <w:lang w:val="nl-NL" w:eastAsia="nl-NL" w:bidi="nl-NL"/>
      </w:rPr>
    </w:lvl>
    <w:lvl w:ilvl="8" w:tplc="50B4845C">
      <w:numFmt w:val="bullet"/>
      <w:lvlText w:val="•"/>
      <w:lvlJc w:val="left"/>
      <w:pPr>
        <w:ind w:left="7324" w:hanging="142"/>
      </w:pPr>
      <w:rPr>
        <w:rFonts w:hint="default"/>
        <w:lang w:val="nl-NL" w:eastAsia="nl-NL" w:bidi="nl-NL"/>
      </w:rPr>
    </w:lvl>
  </w:abstractNum>
  <w:abstractNum w:abstractNumId="19" w15:restartNumberingAfterBreak="0">
    <w:nsid w:val="172A6A73"/>
    <w:multiLevelType w:val="hybridMultilevel"/>
    <w:tmpl w:val="1578FDA2"/>
    <w:lvl w:ilvl="0" w:tplc="F2649024">
      <w:numFmt w:val="bullet"/>
      <w:lvlText w:val=""/>
      <w:lvlJc w:val="left"/>
      <w:pPr>
        <w:ind w:left="278" w:hanging="142"/>
      </w:pPr>
      <w:rPr>
        <w:rFonts w:ascii="Symbol" w:eastAsia="Symbol" w:hAnsi="Symbol" w:cs="Symbol" w:hint="default"/>
        <w:w w:val="100"/>
        <w:sz w:val="18"/>
        <w:szCs w:val="18"/>
        <w:lang w:val="nl-NL" w:eastAsia="nl-NL" w:bidi="nl-NL"/>
      </w:rPr>
    </w:lvl>
    <w:lvl w:ilvl="1" w:tplc="2620E84E">
      <w:numFmt w:val="bullet"/>
      <w:lvlText w:val="•"/>
      <w:lvlJc w:val="left"/>
      <w:pPr>
        <w:ind w:left="1160" w:hanging="142"/>
      </w:pPr>
      <w:rPr>
        <w:rFonts w:hint="default"/>
        <w:lang w:val="nl-NL" w:eastAsia="nl-NL" w:bidi="nl-NL"/>
      </w:rPr>
    </w:lvl>
    <w:lvl w:ilvl="2" w:tplc="AEF22BF6">
      <w:numFmt w:val="bullet"/>
      <w:lvlText w:val="•"/>
      <w:lvlJc w:val="left"/>
      <w:pPr>
        <w:ind w:left="2041" w:hanging="142"/>
      </w:pPr>
      <w:rPr>
        <w:rFonts w:hint="default"/>
        <w:lang w:val="nl-NL" w:eastAsia="nl-NL" w:bidi="nl-NL"/>
      </w:rPr>
    </w:lvl>
    <w:lvl w:ilvl="3" w:tplc="F9A605D6">
      <w:numFmt w:val="bullet"/>
      <w:lvlText w:val="•"/>
      <w:lvlJc w:val="left"/>
      <w:pPr>
        <w:ind w:left="2921" w:hanging="142"/>
      </w:pPr>
      <w:rPr>
        <w:rFonts w:hint="default"/>
        <w:lang w:val="nl-NL" w:eastAsia="nl-NL" w:bidi="nl-NL"/>
      </w:rPr>
    </w:lvl>
    <w:lvl w:ilvl="4" w:tplc="3AA09148">
      <w:numFmt w:val="bullet"/>
      <w:lvlText w:val="•"/>
      <w:lvlJc w:val="left"/>
      <w:pPr>
        <w:ind w:left="3802" w:hanging="142"/>
      </w:pPr>
      <w:rPr>
        <w:rFonts w:hint="default"/>
        <w:lang w:val="nl-NL" w:eastAsia="nl-NL" w:bidi="nl-NL"/>
      </w:rPr>
    </w:lvl>
    <w:lvl w:ilvl="5" w:tplc="172E9088">
      <w:numFmt w:val="bullet"/>
      <w:lvlText w:val="•"/>
      <w:lvlJc w:val="left"/>
      <w:pPr>
        <w:ind w:left="4682" w:hanging="142"/>
      </w:pPr>
      <w:rPr>
        <w:rFonts w:hint="default"/>
        <w:lang w:val="nl-NL" w:eastAsia="nl-NL" w:bidi="nl-NL"/>
      </w:rPr>
    </w:lvl>
    <w:lvl w:ilvl="6" w:tplc="3B4C5B18">
      <w:numFmt w:val="bullet"/>
      <w:lvlText w:val="•"/>
      <w:lvlJc w:val="left"/>
      <w:pPr>
        <w:ind w:left="5563" w:hanging="142"/>
      </w:pPr>
      <w:rPr>
        <w:rFonts w:hint="default"/>
        <w:lang w:val="nl-NL" w:eastAsia="nl-NL" w:bidi="nl-NL"/>
      </w:rPr>
    </w:lvl>
    <w:lvl w:ilvl="7" w:tplc="44388346">
      <w:numFmt w:val="bullet"/>
      <w:lvlText w:val="•"/>
      <w:lvlJc w:val="left"/>
      <w:pPr>
        <w:ind w:left="6443" w:hanging="142"/>
      </w:pPr>
      <w:rPr>
        <w:rFonts w:hint="default"/>
        <w:lang w:val="nl-NL" w:eastAsia="nl-NL" w:bidi="nl-NL"/>
      </w:rPr>
    </w:lvl>
    <w:lvl w:ilvl="8" w:tplc="B822AA2A">
      <w:numFmt w:val="bullet"/>
      <w:lvlText w:val="•"/>
      <w:lvlJc w:val="left"/>
      <w:pPr>
        <w:ind w:left="7324" w:hanging="142"/>
      </w:pPr>
      <w:rPr>
        <w:rFonts w:hint="default"/>
        <w:lang w:val="nl-NL" w:eastAsia="nl-NL" w:bidi="nl-NL"/>
      </w:rPr>
    </w:lvl>
  </w:abstractNum>
  <w:abstractNum w:abstractNumId="20" w15:restartNumberingAfterBreak="0">
    <w:nsid w:val="18AC2B6A"/>
    <w:multiLevelType w:val="hybridMultilevel"/>
    <w:tmpl w:val="00FAE716"/>
    <w:lvl w:ilvl="0" w:tplc="F0CC606C">
      <w:start w:val="1"/>
      <w:numFmt w:val="decimal"/>
      <w:pStyle w:val="NOREA1subkop"/>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9C31492"/>
    <w:multiLevelType w:val="hybridMultilevel"/>
    <w:tmpl w:val="D4CAEC20"/>
    <w:lvl w:ilvl="0" w:tplc="603C6AB4">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DCDA2B8A">
      <w:numFmt w:val="bullet"/>
      <w:lvlText w:val="o"/>
      <w:lvlJc w:val="left"/>
      <w:pPr>
        <w:ind w:left="1550" w:hanging="360"/>
      </w:pPr>
      <w:rPr>
        <w:rFonts w:ascii="Courier New" w:eastAsia="Courier New" w:hAnsi="Courier New" w:cs="Courier New" w:hint="default"/>
        <w:spacing w:val="-5"/>
        <w:w w:val="100"/>
        <w:sz w:val="18"/>
        <w:szCs w:val="18"/>
        <w:lang w:val="nl-NL" w:eastAsia="nl-NL" w:bidi="nl-NL"/>
      </w:rPr>
    </w:lvl>
    <w:lvl w:ilvl="2" w:tplc="A732ABC6">
      <w:numFmt w:val="bullet"/>
      <w:lvlText w:val="•"/>
      <w:lvlJc w:val="left"/>
      <w:pPr>
        <w:ind w:left="2109" w:hanging="360"/>
      </w:pPr>
      <w:rPr>
        <w:rFonts w:hint="default"/>
        <w:lang w:val="nl-NL" w:eastAsia="nl-NL" w:bidi="nl-NL"/>
      </w:rPr>
    </w:lvl>
    <w:lvl w:ilvl="3" w:tplc="58202840">
      <w:numFmt w:val="bullet"/>
      <w:lvlText w:val="•"/>
      <w:lvlJc w:val="left"/>
      <w:pPr>
        <w:ind w:left="2659" w:hanging="360"/>
      </w:pPr>
      <w:rPr>
        <w:rFonts w:hint="default"/>
        <w:lang w:val="nl-NL" w:eastAsia="nl-NL" w:bidi="nl-NL"/>
      </w:rPr>
    </w:lvl>
    <w:lvl w:ilvl="4" w:tplc="9BF6B6A4">
      <w:numFmt w:val="bullet"/>
      <w:lvlText w:val="•"/>
      <w:lvlJc w:val="left"/>
      <w:pPr>
        <w:ind w:left="3209" w:hanging="360"/>
      </w:pPr>
      <w:rPr>
        <w:rFonts w:hint="default"/>
        <w:lang w:val="nl-NL" w:eastAsia="nl-NL" w:bidi="nl-NL"/>
      </w:rPr>
    </w:lvl>
    <w:lvl w:ilvl="5" w:tplc="6812FB84">
      <w:numFmt w:val="bullet"/>
      <w:lvlText w:val="•"/>
      <w:lvlJc w:val="left"/>
      <w:pPr>
        <w:ind w:left="3758" w:hanging="360"/>
      </w:pPr>
      <w:rPr>
        <w:rFonts w:hint="default"/>
        <w:lang w:val="nl-NL" w:eastAsia="nl-NL" w:bidi="nl-NL"/>
      </w:rPr>
    </w:lvl>
    <w:lvl w:ilvl="6" w:tplc="86EC6A46">
      <w:numFmt w:val="bullet"/>
      <w:lvlText w:val="•"/>
      <w:lvlJc w:val="left"/>
      <w:pPr>
        <w:ind w:left="4308" w:hanging="360"/>
      </w:pPr>
      <w:rPr>
        <w:rFonts w:hint="default"/>
        <w:lang w:val="nl-NL" w:eastAsia="nl-NL" w:bidi="nl-NL"/>
      </w:rPr>
    </w:lvl>
    <w:lvl w:ilvl="7" w:tplc="61F805A2">
      <w:numFmt w:val="bullet"/>
      <w:lvlText w:val="•"/>
      <w:lvlJc w:val="left"/>
      <w:pPr>
        <w:ind w:left="4858" w:hanging="360"/>
      </w:pPr>
      <w:rPr>
        <w:rFonts w:hint="default"/>
        <w:lang w:val="nl-NL" w:eastAsia="nl-NL" w:bidi="nl-NL"/>
      </w:rPr>
    </w:lvl>
    <w:lvl w:ilvl="8" w:tplc="95126272">
      <w:numFmt w:val="bullet"/>
      <w:lvlText w:val="•"/>
      <w:lvlJc w:val="left"/>
      <w:pPr>
        <w:ind w:left="5407" w:hanging="360"/>
      </w:pPr>
      <w:rPr>
        <w:rFonts w:hint="default"/>
        <w:lang w:val="nl-NL" w:eastAsia="nl-NL" w:bidi="nl-NL"/>
      </w:rPr>
    </w:lvl>
  </w:abstractNum>
  <w:abstractNum w:abstractNumId="22" w15:restartNumberingAfterBreak="0">
    <w:nsid w:val="1A35117D"/>
    <w:multiLevelType w:val="hybridMultilevel"/>
    <w:tmpl w:val="41B886B6"/>
    <w:lvl w:ilvl="0" w:tplc="8334E784">
      <w:start w:val="1"/>
      <w:numFmt w:val="decimal"/>
      <w:lvlText w:val="%1."/>
      <w:lvlJc w:val="left"/>
      <w:pPr>
        <w:ind w:left="467" w:hanging="360"/>
      </w:pPr>
      <w:rPr>
        <w:rFonts w:ascii="Lucida Sans Unicode" w:eastAsia="Lucida Sans Unicode" w:hAnsi="Lucida Sans Unicode" w:cs="Lucida Sans Unicode" w:hint="default"/>
        <w:spacing w:val="-8"/>
        <w:w w:val="94"/>
        <w:sz w:val="18"/>
        <w:szCs w:val="18"/>
        <w:lang w:val="nl-NL" w:eastAsia="nl-NL" w:bidi="nl-NL"/>
      </w:rPr>
    </w:lvl>
    <w:lvl w:ilvl="1" w:tplc="64BCFD4C">
      <w:numFmt w:val="bullet"/>
      <w:lvlText w:val="•"/>
      <w:lvlJc w:val="left"/>
      <w:pPr>
        <w:ind w:left="1079" w:hanging="360"/>
      </w:pPr>
      <w:rPr>
        <w:rFonts w:hint="default"/>
        <w:lang w:val="nl-NL" w:eastAsia="nl-NL" w:bidi="nl-NL"/>
      </w:rPr>
    </w:lvl>
    <w:lvl w:ilvl="2" w:tplc="EF006A7A">
      <w:numFmt w:val="bullet"/>
      <w:lvlText w:val="•"/>
      <w:lvlJc w:val="left"/>
      <w:pPr>
        <w:ind w:left="1698" w:hanging="360"/>
      </w:pPr>
      <w:rPr>
        <w:rFonts w:hint="default"/>
        <w:lang w:val="nl-NL" w:eastAsia="nl-NL" w:bidi="nl-NL"/>
      </w:rPr>
    </w:lvl>
    <w:lvl w:ilvl="3" w:tplc="28D614C2">
      <w:numFmt w:val="bullet"/>
      <w:lvlText w:val="•"/>
      <w:lvlJc w:val="left"/>
      <w:pPr>
        <w:ind w:left="2317" w:hanging="360"/>
      </w:pPr>
      <w:rPr>
        <w:rFonts w:hint="default"/>
        <w:lang w:val="nl-NL" w:eastAsia="nl-NL" w:bidi="nl-NL"/>
      </w:rPr>
    </w:lvl>
    <w:lvl w:ilvl="4" w:tplc="D86E78D4">
      <w:numFmt w:val="bullet"/>
      <w:lvlText w:val="•"/>
      <w:lvlJc w:val="left"/>
      <w:pPr>
        <w:ind w:left="2937" w:hanging="360"/>
      </w:pPr>
      <w:rPr>
        <w:rFonts w:hint="default"/>
        <w:lang w:val="nl-NL" w:eastAsia="nl-NL" w:bidi="nl-NL"/>
      </w:rPr>
    </w:lvl>
    <w:lvl w:ilvl="5" w:tplc="FEB2A234">
      <w:numFmt w:val="bullet"/>
      <w:lvlText w:val="•"/>
      <w:lvlJc w:val="left"/>
      <w:pPr>
        <w:ind w:left="3556" w:hanging="360"/>
      </w:pPr>
      <w:rPr>
        <w:rFonts w:hint="default"/>
        <w:lang w:val="nl-NL" w:eastAsia="nl-NL" w:bidi="nl-NL"/>
      </w:rPr>
    </w:lvl>
    <w:lvl w:ilvl="6" w:tplc="21FE7E72">
      <w:numFmt w:val="bullet"/>
      <w:lvlText w:val="•"/>
      <w:lvlJc w:val="left"/>
      <w:pPr>
        <w:ind w:left="4175" w:hanging="360"/>
      </w:pPr>
      <w:rPr>
        <w:rFonts w:hint="default"/>
        <w:lang w:val="nl-NL" w:eastAsia="nl-NL" w:bidi="nl-NL"/>
      </w:rPr>
    </w:lvl>
    <w:lvl w:ilvl="7" w:tplc="5984959C">
      <w:numFmt w:val="bullet"/>
      <w:lvlText w:val="•"/>
      <w:lvlJc w:val="left"/>
      <w:pPr>
        <w:ind w:left="4795" w:hanging="360"/>
      </w:pPr>
      <w:rPr>
        <w:rFonts w:hint="default"/>
        <w:lang w:val="nl-NL" w:eastAsia="nl-NL" w:bidi="nl-NL"/>
      </w:rPr>
    </w:lvl>
    <w:lvl w:ilvl="8" w:tplc="E53E34E0">
      <w:numFmt w:val="bullet"/>
      <w:lvlText w:val="•"/>
      <w:lvlJc w:val="left"/>
      <w:pPr>
        <w:ind w:left="5414" w:hanging="360"/>
      </w:pPr>
      <w:rPr>
        <w:rFonts w:hint="default"/>
        <w:lang w:val="nl-NL" w:eastAsia="nl-NL" w:bidi="nl-NL"/>
      </w:rPr>
    </w:lvl>
  </w:abstractNum>
  <w:abstractNum w:abstractNumId="23" w15:restartNumberingAfterBreak="0">
    <w:nsid w:val="1A5A204A"/>
    <w:multiLevelType w:val="hybridMultilevel"/>
    <w:tmpl w:val="E6945326"/>
    <w:lvl w:ilvl="0" w:tplc="6728F894">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DD349DBA">
      <w:numFmt w:val="bullet"/>
      <w:lvlText w:val="•"/>
      <w:lvlJc w:val="left"/>
      <w:pPr>
        <w:ind w:left="1406" w:hanging="360"/>
      </w:pPr>
      <w:rPr>
        <w:rFonts w:hint="default"/>
        <w:lang w:val="nl-NL" w:eastAsia="nl-NL" w:bidi="nl-NL"/>
      </w:rPr>
    </w:lvl>
    <w:lvl w:ilvl="2" w:tplc="5C56BF80">
      <w:numFmt w:val="bullet"/>
      <w:lvlText w:val="•"/>
      <w:lvlJc w:val="left"/>
      <w:pPr>
        <w:ind w:left="1973" w:hanging="360"/>
      </w:pPr>
      <w:rPr>
        <w:rFonts w:hint="default"/>
        <w:lang w:val="nl-NL" w:eastAsia="nl-NL" w:bidi="nl-NL"/>
      </w:rPr>
    </w:lvl>
    <w:lvl w:ilvl="3" w:tplc="294CC9F6">
      <w:numFmt w:val="bullet"/>
      <w:lvlText w:val="•"/>
      <w:lvlJc w:val="left"/>
      <w:pPr>
        <w:ind w:left="2540" w:hanging="360"/>
      </w:pPr>
      <w:rPr>
        <w:rFonts w:hint="default"/>
        <w:lang w:val="nl-NL" w:eastAsia="nl-NL" w:bidi="nl-NL"/>
      </w:rPr>
    </w:lvl>
    <w:lvl w:ilvl="4" w:tplc="7FEC0D0A">
      <w:numFmt w:val="bullet"/>
      <w:lvlText w:val="•"/>
      <w:lvlJc w:val="left"/>
      <w:pPr>
        <w:ind w:left="3106" w:hanging="360"/>
      </w:pPr>
      <w:rPr>
        <w:rFonts w:hint="default"/>
        <w:lang w:val="nl-NL" w:eastAsia="nl-NL" w:bidi="nl-NL"/>
      </w:rPr>
    </w:lvl>
    <w:lvl w:ilvl="5" w:tplc="AB9E4E22">
      <w:numFmt w:val="bullet"/>
      <w:lvlText w:val="•"/>
      <w:lvlJc w:val="left"/>
      <w:pPr>
        <w:ind w:left="3673" w:hanging="360"/>
      </w:pPr>
      <w:rPr>
        <w:rFonts w:hint="default"/>
        <w:lang w:val="nl-NL" w:eastAsia="nl-NL" w:bidi="nl-NL"/>
      </w:rPr>
    </w:lvl>
    <w:lvl w:ilvl="6" w:tplc="DC728D40">
      <w:numFmt w:val="bullet"/>
      <w:lvlText w:val="•"/>
      <w:lvlJc w:val="left"/>
      <w:pPr>
        <w:ind w:left="4240" w:hanging="360"/>
      </w:pPr>
      <w:rPr>
        <w:rFonts w:hint="default"/>
        <w:lang w:val="nl-NL" w:eastAsia="nl-NL" w:bidi="nl-NL"/>
      </w:rPr>
    </w:lvl>
    <w:lvl w:ilvl="7" w:tplc="3E06FB7C">
      <w:numFmt w:val="bullet"/>
      <w:lvlText w:val="•"/>
      <w:lvlJc w:val="left"/>
      <w:pPr>
        <w:ind w:left="4806" w:hanging="360"/>
      </w:pPr>
      <w:rPr>
        <w:rFonts w:hint="default"/>
        <w:lang w:val="nl-NL" w:eastAsia="nl-NL" w:bidi="nl-NL"/>
      </w:rPr>
    </w:lvl>
    <w:lvl w:ilvl="8" w:tplc="53683170">
      <w:numFmt w:val="bullet"/>
      <w:lvlText w:val="•"/>
      <w:lvlJc w:val="left"/>
      <w:pPr>
        <w:ind w:left="5373" w:hanging="360"/>
      </w:pPr>
      <w:rPr>
        <w:rFonts w:hint="default"/>
        <w:lang w:val="nl-NL" w:eastAsia="nl-NL" w:bidi="nl-NL"/>
      </w:rPr>
    </w:lvl>
  </w:abstractNum>
  <w:abstractNum w:abstractNumId="24" w15:restartNumberingAfterBreak="0">
    <w:nsid w:val="1A795961"/>
    <w:multiLevelType w:val="hybridMultilevel"/>
    <w:tmpl w:val="3A06688A"/>
    <w:lvl w:ilvl="0" w:tplc="EB86352C">
      <w:numFmt w:val="bullet"/>
      <w:lvlText w:val=""/>
      <w:lvlJc w:val="left"/>
      <w:pPr>
        <w:ind w:left="278" w:hanging="142"/>
      </w:pPr>
      <w:rPr>
        <w:rFonts w:ascii="Symbol" w:eastAsia="Symbol" w:hAnsi="Symbol" w:cs="Symbol" w:hint="default"/>
        <w:w w:val="100"/>
        <w:sz w:val="18"/>
        <w:szCs w:val="18"/>
        <w:lang w:val="nl-NL" w:eastAsia="nl-NL" w:bidi="nl-NL"/>
      </w:rPr>
    </w:lvl>
    <w:lvl w:ilvl="1" w:tplc="43F437E0">
      <w:numFmt w:val="bullet"/>
      <w:lvlText w:val="•"/>
      <w:lvlJc w:val="left"/>
      <w:pPr>
        <w:ind w:left="1160" w:hanging="142"/>
      </w:pPr>
      <w:rPr>
        <w:rFonts w:hint="default"/>
        <w:lang w:val="nl-NL" w:eastAsia="nl-NL" w:bidi="nl-NL"/>
      </w:rPr>
    </w:lvl>
    <w:lvl w:ilvl="2" w:tplc="1FA8DADC">
      <w:numFmt w:val="bullet"/>
      <w:lvlText w:val="•"/>
      <w:lvlJc w:val="left"/>
      <w:pPr>
        <w:ind w:left="2041" w:hanging="142"/>
      </w:pPr>
      <w:rPr>
        <w:rFonts w:hint="default"/>
        <w:lang w:val="nl-NL" w:eastAsia="nl-NL" w:bidi="nl-NL"/>
      </w:rPr>
    </w:lvl>
    <w:lvl w:ilvl="3" w:tplc="BE6CC166">
      <w:numFmt w:val="bullet"/>
      <w:lvlText w:val="•"/>
      <w:lvlJc w:val="left"/>
      <w:pPr>
        <w:ind w:left="2921" w:hanging="142"/>
      </w:pPr>
      <w:rPr>
        <w:rFonts w:hint="default"/>
        <w:lang w:val="nl-NL" w:eastAsia="nl-NL" w:bidi="nl-NL"/>
      </w:rPr>
    </w:lvl>
    <w:lvl w:ilvl="4" w:tplc="E70089CC">
      <w:numFmt w:val="bullet"/>
      <w:lvlText w:val="•"/>
      <w:lvlJc w:val="left"/>
      <w:pPr>
        <w:ind w:left="3802" w:hanging="142"/>
      </w:pPr>
      <w:rPr>
        <w:rFonts w:hint="default"/>
        <w:lang w:val="nl-NL" w:eastAsia="nl-NL" w:bidi="nl-NL"/>
      </w:rPr>
    </w:lvl>
    <w:lvl w:ilvl="5" w:tplc="CE3AFD66">
      <w:numFmt w:val="bullet"/>
      <w:lvlText w:val="•"/>
      <w:lvlJc w:val="left"/>
      <w:pPr>
        <w:ind w:left="4682" w:hanging="142"/>
      </w:pPr>
      <w:rPr>
        <w:rFonts w:hint="default"/>
        <w:lang w:val="nl-NL" w:eastAsia="nl-NL" w:bidi="nl-NL"/>
      </w:rPr>
    </w:lvl>
    <w:lvl w:ilvl="6" w:tplc="E96A1790">
      <w:numFmt w:val="bullet"/>
      <w:lvlText w:val="•"/>
      <w:lvlJc w:val="left"/>
      <w:pPr>
        <w:ind w:left="5563" w:hanging="142"/>
      </w:pPr>
      <w:rPr>
        <w:rFonts w:hint="default"/>
        <w:lang w:val="nl-NL" w:eastAsia="nl-NL" w:bidi="nl-NL"/>
      </w:rPr>
    </w:lvl>
    <w:lvl w:ilvl="7" w:tplc="71E61D0A">
      <w:numFmt w:val="bullet"/>
      <w:lvlText w:val="•"/>
      <w:lvlJc w:val="left"/>
      <w:pPr>
        <w:ind w:left="6443" w:hanging="142"/>
      </w:pPr>
      <w:rPr>
        <w:rFonts w:hint="default"/>
        <w:lang w:val="nl-NL" w:eastAsia="nl-NL" w:bidi="nl-NL"/>
      </w:rPr>
    </w:lvl>
    <w:lvl w:ilvl="8" w:tplc="84320592">
      <w:numFmt w:val="bullet"/>
      <w:lvlText w:val="•"/>
      <w:lvlJc w:val="left"/>
      <w:pPr>
        <w:ind w:left="7324" w:hanging="142"/>
      </w:pPr>
      <w:rPr>
        <w:rFonts w:hint="default"/>
        <w:lang w:val="nl-NL" w:eastAsia="nl-NL" w:bidi="nl-NL"/>
      </w:rPr>
    </w:lvl>
  </w:abstractNum>
  <w:abstractNum w:abstractNumId="25" w15:restartNumberingAfterBreak="0">
    <w:nsid w:val="1B28024F"/>
    <w:multiLevelType w:val="hybridMultilevel"/>
    <w:tmpl w:val="8DEC21DE"/>
    <w:lvl w:ilvl="0" w:tplc="AAE45830">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93466E12">
      <w:numFmt w:val="bullet"/>
      <w:lvlText w:val="•"/>
      <w:lvlJc w:val="left"/>
      <w:pPr>
        <w:ind w:left="1406" w:hanging="360"/>
      </w:pPr>
      <w:rPr>
        <w:rFonts w:hint="default"/>
        <w:lang w:val="nl-NL" w:eastAsia="nl-NL" w:bidi="nl-NL"/>
      </w:rPr>
    </w:lvl>
    <w:lvl w:ilvl="2" w:tplc="0A300E8C">
      <w:numFmt w:val="bullet"/>
      <w:lvlText w:val="•"/>
      <w:lvlJc w:val="left"/>
      <w:pPr>
        <w:ind w:left="1973" w:hanging="360"/>
      </w:pPr>
      <w:rPr>
        <w:rFonts w:hint="default"/>
        <w:lang w:val="nl-NL" w:eastAsia="nl-NL" w:bidi="nl-NL"/>
      </w:rPr>
    </w:lvl>
    <w:lvl w:ilvl="3" w:tplc="8E18A9D6">
      <w:numFmt w:val="bullet"/>
      <w:lvlText w:val="•"/>
      <w:lvlJc w:val="left"/>
      <w:pPr>
        <w:ind w:left="2540" w:hanging="360"/>
      </w:pPr>
      <w:rPr>
        <w:rFonts w:hint="default"/>
        <w:lang w:val="nl-NL" w:eastAsia="nl-NL" w:bidi="nl-NL"/>
      </w:rPr>
    </w:lvl>
    <w:lvl w:ilvl="4" w:tplc="E6366BEA">
      <w:numFmt w:val="bullet"/>
      <w:lvlText w:val="•"/>
      <w:lvlJc w:val="left"/>
      <w:pPr>
        <w:ind w:left="3106" w:hanging="360"/>
      </w:pPr>
      <w:rPr>
        <w:rFonts w:hint="default"/>
        <w:lang w:val="nl-NL" w:eastAsia="nl-NL" w:bidi="nl-NL"/>
      </w:rPr>
    </w:lvl>
    <w:lvl w:ilvl="5" w:tplc="73A03E18">
      <w:numFmt w:val="bullet"/>
      <w:lvlText w:val="•"/>
      <w:lvlJc w:val="left"/>
      <w:pPr>
        <w:ind w:left="3673" w:hanging="360"/>
      </w:pPr>
      <w:rPr>
        <w:rFonts w:hint="default"/>
        <w:lang w:val="nl-NL" w:eastAsia="nl-NL" w:bidi="nl-NL"/>
      </w:rPr>
    </w:lvl>
    <w:lvl w:ilvl="6" w:tplc="9D2AF272">
      <w:numFmt w:val="bullet"/>
      <w:lvlText w:val="•"/>
      <w:lvlJc w:val="left"/>
      <w:pPr>
        <w:ind w:left="4240" w:hanging="360"/>
      </w:pPr>
      <w:rPr>
        <w:rFonts w:hint="default"/>
        <w:lang w:val="nl-NL" w:eastAsia="nl-NL" w:bidi="nl-NL"/>
      </w:rPr>
    </w:lvl>
    <w:lvl w:ilvl="7" w:tplc="ACC800A0">
      <w:numFmt w:val="bullet"/>
      <w:lvlText w:val="•"/>
      <w:lvlJc w:val="left"/>
      <w:pPr>
        <w:ind w:left="4806" w:hanging="360"/>
      </w:pPr>
      <w:rPr>
        <w:rFonts w:hint="default"/>
        <w:lang w:val="nl-NL" w:eastAsia="nl-NL" w:bidi="nl-NL"/>
      </w:rPr>
    </w:lvl>
    <w:lvl w:ilvl="8" w:tplc="4DEA7BFA">
      <w:numFmt w:val="bullet"/>
      <w:lvlText w:val="•"/>
      <w:lvlJc w:val="left"/>
      <w:pPr>
        <w:ind w:left="5373" w:hanging="360"/>
      </w:pPr>
      <w:rPr>
        <w:rFonts w:hint="default"/>
        <w:lang w:val="nl-NL" w:eastAsia="nl-NL" w:bidi="nl-NL"/>
      </w:rPr>
    </w:lvl>
  </w:abstractNum>
  <w:abstractNum w:abstractNumId="26" w15:restartNumberingAfterBreak="0">
    <w:nsid w:val="1D574DE2"/>
    <w:multiLevelType w:val="hybridMultilevel"/>
    <w:tmpl w:val="2E16842C"/>
    <w:lvl w:ilvl="0" w:tplc="F9D2B296">
      <w:numFmt w:val="bullet"/>
      <w:lvlText w:val=""/>
      <w:lvlJc w:val="left"/>
      <w:pPr>
        <w:ind w:left="278" w:hanging="142"/>
      </w:pPr>
      <w:rPr>
        <w:rFonts w:ascii="Symbol" w:eastAsia="Symbol" w:hAnsi="Symbol" w:cs="Symbol" w:hint="default"/>
        <w:w w:val="100"/>
        <w:sz w:val="18"/>
        <w:szCs w:val="18"/>
        <w:lang w:val="nl-NL" w:eastAsia="nl-NL" w:bidi="nl-NL"/>
      </w:rPr>
    </w:lvl>
    <w:lvl w:ilvl="1" w:tplc="A888F340">
      <w:numFmt w:val="bullet"/>
      <w:lvlText w:val="•"/>
      <w:lvlJc w:val="left"/>
      <w:pPr>
        <w:ind w:left="1160" w:hanging="142"/>
      </w:pPr>
      <w:rPr>
        <w:rFonts w:hint="default"/>
        <w:lang w:val="nl-NL" w:eastAsia="nl-NL" w:bidi="nl-NL"/>
      </w:rPr>
    </w:lvl>
    <w:lvl w:ilvl="2" w:tplc="96BE6F2A">
      <w:numFmt w:val="bullet"/>
      <w:lvlText w:val="•"/>
      <w:lvlJc w:val="left"/>
      <w:pPr>
        <w:ind w:left="2041" w:hanging="142"/>
      </w:pPr>
      <w:rPr>
        <w:rFonts w:hint="default"/>
        <w:lang w:val="nl-NL" w:eastAsia="nl-NL" w:bidi="nl-NL"/>
      </w:rPr>
    </w:lvl>
    <w:lvl w:ilvl="3" w:tplc="FBEAF380">
      <w:numFmt w:val="bullet"/>
      <w:lvlText w:val="•"/>
      <w:lvlJc w:val="left"/>
      <w:pPr>
        <w:ind w:left="2921" w:hanging="142"/>
      </w:pPr>
      <w:rPr>
        <w:rFonts w:hint="default"/>
        <w:lang w:val="nl-NL" w:eastAsia="nl-NL" w:bidi="nl-NL"/>
      </w:rPr>
    </w:lvl>
    <w:lvl w:ilvl="4" w:tplc="1B0E3B6C">
      <w:numFmt w:val="bullet"/>
      <w:lvlText w:val="•"/>
      <w:lvlJc w:val="left"/>
      <w:pPr>
        <w:ind w:left="3802" w:hanging="142"/>
      </w:pPr>
      <w:rPr>
        <w:rFonts w:hint="default"/>
        <w:lang w:val="nl-NL" w:eastAsia="nl-NL" w:bidi="nl-NL"/>
      </w:rPr>
    </w:lvl>
    <w:lvl w:ilvl="5" w:tplc="19DC861A">
      <w:numFmt w:val="bullet"/>
      <w:lvlText w:val="•"/>
      <w:lvlJc w:val="left"/>
      <w:pPr>
        <w:ind w:left="4682" w:hanging="142"/>
      </w:pPr>
      <w:rPr>
        <w:rFonts w:hint="default"/>
        <w:lang w:val="nl-NL" w:eastAsia="nl-NL" w:bidi="nl-NL"/>
      </w:rPr>
    </w:lvl>
    <w:lvl w:ilvl="6" w:tplc="F74E0FBA">
      <w:numFmt w:val="bullet"/>
      <w:lvlText w:val="•"/>
      <w:lvlJc w:val="left"/>
      <w:pPr>
        <w:ind w:left="5563" w:hanging="142"/>
      </w:pPr>
      <w:rPr>
        <w:rFonts w:hint="default"/>
        <w:lang w:val="nl-NL" w:eastAsia="nl-NL" w:bidi="nl-NL"/>
      </w:rPr>
    </w:lvl>
    <w:lvl w:ilvl="7" w:tplc="CA0CC5A0">
      <w:numFmt w:val="bullet"/>
      <w:lvlText w:val="•"/>
      <w:lvlJc w:val="left"/>
      <w:pPr>
        <w:ind w:left="6443" w:hanging="142"/>
      </w:pPr>
      <w:rPr>
        <w:rFonts w:hint="default"/>
        <w:lang w:val="nl-NL" w:eastAsia="nl-NL" w:bidi="nl-NL"/>
      </w:rPr>
    </w:lvl>
    <w:lvl w:ilvl="8" w:tplc="FE7683B2">
      <w:numFmt w:val="bullet"/>
      <w:lvlText w:val="•"/>
      <w:lvlJc w:val="left"/>
      <w:pPr>
        <w:ind w:left="7324" w:hanging="142"/>
      </w:pPr>
      <w:rPr>
        <w:rFonts w:hint="default"/>
        <w:lang w:val="nl-NL" w:eastAsia="nl-NL" w:bidi="nl-NL"/>
      </w:rPr>
    </w:lvl>
  </w:abstractNum>
  <w:abstractNum w:abstractNumId="27" w15:restartNumberingAfterBreak="0">
    <w:nsid w:val="1DE876FD"/>
    <w:multiLevelType w:val="hybridMultilevel"/>
    <w:tmpl w:val="1A0C8A6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767E5A46">
      <w:start w:val="1"/>
      <w:numFmt w:val="bullet"/>
      <w:lvlText w:val="o"/>
      <w:lvlJc w:val="left"/>
      <w:pPr>
        <w:ind w:left="1440" w:hanging="360"/>
      </w:pPr>
      <w:rPr>
        <w:rFonts w:ascii="Courier New" w:hAnsi="Courier New" w:cs="Courier New" w:hint="default"/>
        <w:color w:val="C00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E432DF0"/>
    <w:multiLevelType w:val="hybridMultilevel"/>
    <w:tmpl w:val="A524D01A"/>
    <w:lvl w:ilvl="0" w:tplc="2FE856CE">
      <w:start w:val="1"/>
      <w:numFmt w:val="bullet"/>
      <w:pStyle w:val="NOREAplattetekstbullet"/>
      <w:lvlText w:val=""/>
      <w:lvlJc w:val="left"/>
      <w:pPr>
        <w:ind w:left="720" w:hanging="360"/>
      </w:pPr>
      <w:rPr>
        <w:rFonts w:ascii="Symbol" w:hAnsi="Symbol" w:hint="default"/>
        <w:color w:val="C00000"/>
      </w:rPr>
    </w:lvl>
    <w:lvl w:ilvl="1" w:tplc="767E5A46">
      <w:start w:val="1"/>
      <w:numFmt w:val="bullet"/>
      <w:pStyle w:val="NOREAplattetekstbulletensub"/>
      <w:lvlText w:val="o"/>
      <w:lvlJc w:val="left"/>
      <w:pPr>
        <w:ind w:left="1440" w:hanging="360"/>
      </w:pPr>
      <w:rPr>
        <w:rFonts w:ascii="Courier New" w:hAnsi="Courier New" w:cs="Courier New" w:hint="default"/>
        <w:color w:val="C00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E4735F1"/>
    <w:multiLevelType w:val="hybridMultilevel"/>
    <w:tmpl w:val="5720011C"/>
    <w:lvl w:ilvl="0" w:tplc="F52E9644">
      <w:start w:val="7"/>
      <w:numFmt w:val="decimal"/>
      <w:lvlText w:val="%1."/>
      <w:lvlJc w:val="left"/>
      <w:pPr>
        <w:ind w:left="328" w:hanging="221"/>
      </w:pPr>
      <w:rPr>
        <w:rFonts w:ascii="Lucida Sans Unicode" w:eastAsia="Lucida Sans Unicode" w:hAnsi="Lucida Sans Unicode" w:cs="Lucida Sans Unicode" w:hint="default"/>
        <w:spacing w:val="-4"/>
        <w:w w:val="100"/>
        <w:sz w:val="18"/>
        <w:szCs w:val="18"/>
        <w:lang w:val="nl-NL" w:eastAsia="nl-NL" w:bidi="nl-NL"/>
      </w:rPr>
    </w:lvl>
    <w:lvl w:ilvl="1" w:tplc="5C162F3A">
      <w:start w:val="1"/>
      <w:numFmt w:val="lowerLetter"/>
      <w:lvlText w:val="%2."/>
      <w:lvlJc w:val="left"/>
      <w:pPr>
        <w:ind w:left="827" w:hanging="360"/>
      </w:pPr>
      <w:rPr>
        <w:rFonts w:ascii="Lucida Sans Unicode" w:eastAsia="Lucida Sans Unicode" w:hAnsi="Lucida Sans Unicode" w:cs="Lucida Sans Unicode" w:hint="default"/>
        <w:spacing w:val="-6"/>
        <w:w w:val="100"/>
        <w:sz w:val="18"/>
        <w:szCs w:val="18"/>
        <w:lang w:val="nl-NL" w:eastAsia="nl-NL" w:bidi="nl-NL"/>
      </w:rPr>
    </w:lvl>
    <w:lvl w:ilvl="2" w:tplc="2C202368">
      <w:numFmt w:val="bullet"/>
      <w:lvlText w:val="•"/>
      <w:lvlJc w:val="left"/>
      <w:pPr>
        <w:ind w:left="1566" w:hanging="360"/>
      </w:pPr>
      <w:rPr>
        <w:rFonts w:hint="default"/>
        <w:lang w:val="nl-NL" w:eastAsia="nl-NL" w:bidi="nl-NL"/>
      </w:rPr>
    </w:lvl>
    <w:lvl w:ilvl="3" w:tplc="A952634A">
      <w:numFmt w:val="bullet"/>
      <w:lvlText w:val="•"/>
      <w:lvlJc w:val="left"/>
      <w:pPr>
        <w:ind w:left="2313" w:hanging="360"/>
      </w:pPr>
      <w:rPr>
        <w:rFonts w:hint="default"/>
        <w:lang w:val="nl-NL" w:eastAsia="nl-NL" w:bidi="nl-NL"/>
      </w:rPr>
    </w:lvl>
    <w:lvl w:ilvl="4" w:tplc="AD44B234">
      <w:numFmt w:val="bullet"/>
      <w:lvlText w:val="•"/>
      <w:lvlJc w:val="left"/>
      <w:pPr>
        <w:ind w:left="3060" w:hanging="360"/>
      </w:pPr>
      <w:rPr>
        <w:rFonts w:hint="default"/>
        <w:lang w:val="nl-NL" w:eastAsia="nl-NL" w:bidi="nl-NL"/>
      </w:rPr>
    </w:lvl>
    <w:lvl w:ilvl="5" w:tplc="E68E76F8">
      <w:numFmt w:val="bullet"/>
      <w:lvlText w:val="•"/>
      <w:lvlJc w:val="left"/>
      <w:pPr>
        <w:ind w:left="3807" w:hanging="360"/>
      </w:pPr>
      <w:rPr>
        <w:rFonts w:hint="default"/>
        <w:lang w:val="nl-NL" w:eastAsia="nl-NL" w:bidi="nl-NL"/>
      </w:rPr>
    </w:lvl>
    <w:lvl w:ilvl="6" w:tplc="9B1CF326">
      <w:numFmt w:val="bullet"/>
      <w:lvlText w:val="•"/>
      <w:lvlJc w:val="left"/>
      <w:pPr>
        <w:ind w:left="4553" w:hanging="360"/>
      </w:pPr>
      <w:rPr>
        <w:rFonts w:hint="default"/>
        <w:lang w:val="nl-NL" w:eastAsia="nl-NL" w:bidi="nl-NL"/>
      </w:rPr>
    </w:lvl>
    <w:lvl w:ilvl="7" w:tplc="A240FCE2">
      <w:numFmt w:val="bullet"/>
      <w:lvlText w:val="•"/>
      <w:lvlJc w:val="left"/>
      <w:pPr>
        <w:ind w:left="5300" w:hanging="360"/>
      </w:pPr>
      <w:rPr>
        <w:rFonts w:hint="default"/>
        <w:lang w:val="nl-NL" w:eastAsia="nl-NL" w:bidi="nl-NL"/>
      </w:rPr>
    </w:lvl>
    <w:lvl w:ilvl="8" w:tplc="07524BD2">
      <w:numFmt w:val="bullet"/>
      <w:lvlText w:val="•"/>
      <w:lvlJc w:val="left"/>
      <w:pPr>
        <w:ind w:left="6047" w:hanging="360"/>
      </w:pPr>
      <w:rPr>
        <w:rFonts w:hint="default"/>
        <w:lang w:val="nl-NL" w:eastAsia="nl-NL" w:bidi="nl-NL"/>
      </w:rPr>
    </w:lvl>
  </w:abstractNum>
  <w:abstractNum w:abstractNumId="30" w15:restartNumberingAfterBreak="0">
    <w:nsid w:val="1EB40918"/>
    <w:multiLevelType w:val="hybridMultilevel"/>
    <w:tmpl w:val="FB7EBE32"/>
    <w:lvl w:ilvl="0" w:tplc="2E26EB02">
      <w:numFmt w:val="bullet"/>
      <w:lvlText w:val=""/>
      <w:lvlJc w:val="left"/>
      <w:pPr>
        <w:ind w:left="278" w:hanging="142"/>
      </w:pPr>
      <w:rPr>
        <w:rFonts w:ascii="Symbol" w:eastAsia="Symbol" w:hAnsi="Symbol" w:cs="Symbol" w:hint="default"/>
        <w:w w:val="100"/>
        <w:sz w:val="18"/>
        <w:szCs w:val="18"/>
        <w:lang w:val="nl-NL" w:eastAsia="nl-NL" w:bidi="nl-NL"/>
      </w:rPr>
    </w:lvl>
    <w:lvl w:ilvl="1" w:tplc="3D1CAB18">
      <w:numFmt w:val="bullet"/>
      <w:lvlText w:val="•"/>
      <w:lvlJc w:val="left"/>
      <w:pPr>
        <w:ind w:left="1160" w:hanging="142"/>
      </w:pPr>
      <w:rPr>
        <w:rFonts w:hint="default"/>
        <w:lang w:val="nl-NL" w:eastAsia="nl-NL" w:bidi="nl-NL"/>
      </w:rPr>
    </w:lvl>
    <w:lvl w:ilvl="2" w:tplc="4DF088F2">
      <w:numFmt w:val="bullet"/>
      <w:lvlText w:val="•"/>
      <w:lvlJc w:val="left"/>
      <w:pPr>
        <w:ind w:left="2041" w:hanging="142"/>
      </w:pPr>
      <w:rPr>
        <w:rFonts w:hint="default"/>
        <w:lang w:val="nl-NL" w:eastAsia="nl-NL" w:bidi="nl-NL"/>
      </w:rPr>
    </w:lvl>
    <w:lvl w:ilvl="3" w:tplc="4970A3D0">
      <w:numFmt w:val="bullet"/>
      <w:lvlText w:val="•"/>
      <w:lvlJc w:val="left"/>
      <w:pPr>
        <w:ind w:left="2921" w:hanging="142"/>
      </w:pPr>
      <w:rPr>
        <w:rFonts w:hint="default"/>
        <w:lang w:val="nl-NL" w:eastAsia="nl-NL" w:bidi="nl-NL"/>
      </w:rPr>
    </w:lvl>
    <w:lvl w:ilvl="4" w:tplc="D560519A">
      <w:numFmt w:val="bullet"/>
      <w:lvlText w:val="•"/>
      <w:lvlJc w:val="left"/>
      <w:pPr>
        <w:ind w:left="3802" w:hanging="142"/>
      </w:pPr>
      <w:rPr>
        <w:rFonts w:hint="default"/>
        <w:lang w:val="nl-NL" w:eastAsia="nl-NL" w:bidi="nl-NL"/>
      </w:rPr>
    </w:lvl>
    <w:lvl w:ilvl="5" w:tplc="1B505614">
      <w:numFmt w:val="bullet"/>
      <w:lvlText w:val="•"/>
      <w:lvlJc w:val="left"/>
      <w:pPr>
        <w:ind w:left="4682" w:hanging="142"/>
      </w:pPr>
      <w:rPr>
        <w:rFonts w:hint="default"/>
        <w:lang w:val="nl-NL" w:eastAsia="nl-NL" w:bidi="nl-NL"/>
      </w:rPr>
    </w:lvl>
    <w:lvl w:ilvl="6" w:tplc="9410BCDC">
      <w:numFmt w:val="bullet"/>
      <w:lvlText w:val="•"/>
      <w:lvlJc w:val="left"/>
      <w:pPr>
        <w:ind w:left="5563" w:hanging="142"/>
      </w:pPr>
      <w:rPr>
        <w:rFonts w:hint="default"/>
        <w:lang w:val="nl-NL" w:eastAsia="nl-NL" w:bidi="nl-NL"/>
      </w:rPr>
    </w:lvl>
    <w:lvl w:ilvl="7" w:tplc="CEE8464C">
      <w:numFmt w:val="bullet"/>
      <w:lvlText w:val="•"/>
      <w:lvlJc w:val="left"/>
      <w:pPr>
        <w:ind w:left="6443" w:hanging="142"/>
      </w:pPr>
      <w:rPr>
        <w:rFonts w:hint="default"/>
        <w:lang w:val="nl-NL" w:eastAsia="nl-NL" w:bidi="nl-NL"/>
      </w:rPr>
    </w:lvl>
    <w:lvl w:ilvl="8" w:tplc="3948F2A8">
      <w:numFmt w:val="bullet"/>
      <w:lvlText w:val="•"/>
      <w:lvlJc w:val="left"/>
      <w:pPr>
        <w:ind w:left="7324" w:hanging="142"/>
      </w:pPr>
      <w:rPr>
        <w:rFonts w:hint="default"/>
        <w:lang w:val="nl-NL" w:eastAsia="nl-NL" w:bidi="nl-NL"/>
      </w:rPr>
    </w:lvl>
  </w:abstractNum>
  <w:abstractNum w:abstractNumId="31" w15:restartNumberingAfterBreak="0">
    <w:nsid w:val="20B15B25"/>
    <w:multiLevelType w:val="hybridMultilevel"/>
    <w:tmpl w:val="BED20926"/>
    <w:lvl w:ilvl="0" w:tplc="04090003">
      <w:start w:val="1"/>
      <w:numFmt w:val="bullet"/>
      <w:lvlText w:val="o"/>
      <w:lvlJc w:val="left"/>
      <w:pPr>
        <w:ind w:left="1094" w:hanging="360"/>
      </w:pPr>
      <w:rPr>
        <w:rFonts w:ascii="Courier New" w:hAnsi="Courier New" w:cs="Courier New"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2" w15:restartNumberingAfterBreak="0">
    <w:nsid w:val="20E35C70"/>
    <w:multiLevelType w:val="hybridMultilevel"/>
    <w:tmpl w:val="4094E308"/>
    <w:lvl w:ilvl="0" w:tplc="38266D4C">
      <w:start w:val="1"/>
      <w:numFmt w:val="bullet"/>
      <w:lvlText w:val=""/>
      <w:lvlJc w:val="left"/>
      <w:pPr>
        <w:ind w:left="720" w:hanging="360"/>
      </w:pPr>
      <w:rPr>
        <w:rFonts w:ascii="Symbol" w:hAnsi="Symbol" w:hint="default"/>
        <w:color w:val="C00000"/>
      </w:rPr>
    </w:lvl>
    <w:lvl w:ilvl="1" w:tplc="79E25D76">
      <w:start w:val="1"/>
      <w:numFmt w:val="bullet"/>
      <w:lvlText w:val="o"/>
      <w:lvlJc w:val="left"/>
      <w:pPr>
        <w:ind w:left="1440" w:hanging="360"/>
      </w:pPr>
      <w:rPr>
        <w:rFonts w:ascii="Courier New" w:hAnsi="Courier New" w:cs="Courier New" w:hint="default"/>
        <w:color w:val="C00000"/>
      </w:rPr>
    </w:lvl>
    <w:lvl w:ilvl="2" w:tplc="37EA9F2C">
      <w:start w:val="1"/>
      <w:numFmt w:val="lowerLetter"/>
      <w:pStyle w:val="NOREAplattetekstbullbullbull"/>
      <w:lvlText w:val="%3."/>
      <w:lvlJc w:val="left"/>
      <w:pPr>
        <w:ind w:left="2160" w:hanging="360"/>
      </w:pPr>
      <w:rPr>
        <w:rFonts w:hint="default"/>
        <w:color w:val="C00000"/>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1777E37"/>
    <w:multiLevelType w:val="hybridMultilevel"/>
    <w:tmpl w:val="8EDC05A8"/>
    <w:lvl w:ilvl="0" w:tplc="6F081828">
      <w:start w:val="1"/>
      <w:numFmt w:val="decimal"/>
      <w:lvlText w:val="%1."/>
      <w:lvlJc w:val="left"/>
      <w:pPr>
        <w:ind w:left="467" w:hanging="360"/>
      </w:pPr>
      <w:rPr>
        <w:rFonts w:ascii="Lucida Sans Unicode" w:eastAsia="Lucida Sans Unicode" w:hAnsi="Lucida Sans Unicode" w:cs="Lucida Sans Unicode" w:hint="default"/>
        <w:spacing w:val="-6"/>
        <w:w w:val="100"/>
        <w:sz w:val="18"/>
        <w:szCs w:val="18"/>
        <w:lang w:val="nl-NL" w:eastAsia="nl-NL" w:bidi="nl-NL"/>
      </w:rPr>
    </w:lvl>
    <w:lvl w:ilvl="1" w:tplc="309E9188">
      <w:start w:val="1"/>
      <w:numFmt w:val="lowerLetter"/>
      <w:lvlText w:val="%2."/>
      <w:lvlJc w:val="left"/>
      <w:pPr>
        <w:ind w:left="827" w:hanging="360"/>
      </w:pPr>
      <w:rPr>
        <w:rFonts w:ascii="Lucida Sans Unicode" w:eastAsia="Lucida Sans Unicode" w:hAnsi="Lucida Sans Unicode" w:cs="Lucida Sans Unicode" w:hint="default"/>
        <w:spacing w:val="-6"/>
        <w:w w:val="100"/>
        <w:sz w:val="18"/>
        <w:szCs w:val="18"/>
        <w:lang w:val="nl-NL" w:eastAsia="nl-NL" w:bidi="nl-NL"/>
      </w:rPr>
    </w:lvl>
    <w:lvl w:ilvl="2" w:tplc="7302865A">
      <w:numFmt w:val="bullet"/>
      <w:lvlText w:val="•"/>
      <w:lvlJc w:val="left"/>
      <w:pPr>
        <w:ind w:left="1566" w:hanging="360"/>
      </w:pPr>
      <w:rPr>
        <w:rFonts w:hint="default"/>
        <w:lang w:val="nl-NL" w:eastAsia="nl-NL" w:bidi="nl-NL"/>
      </w:rPr>
    </w:lvl>
    <w:lvl w:ilvl="3" w:tplc="A4167142">
      <w:numFmt w:val="bullet"/>
      <w:lvlText w:val="•"/>
      <w:lvlJc w:val="left"/>
      <w:pPr>
        <w:ind w:left="2313" w:hanging="360"/>
      </w:pPr>
      <w:rPr>
        <w:rFonts w:hint="default"/>
        <w:lang w:val="nl-NL" w:eastAsia="nl-NL" w:bidi="nl-NL"/>
      </w:rPr>
    </w:lvl>
    <w:lvl w:ilvl="4" w:tplc="78BA0E78">
      <w:numFmt w:val="bullet"/>
      <w:lvlText w:val="•"/>
      <w:lvlJc w:val="left"/>
      <w:pPr>
        <w:ind w:left="3060" w:hanging="360"/>
      </w:pPr>
      <w:rPr>
        <w:rFonts w:hint="default"/>
        <w:lang w:val="nl-NL" w:eastAsia="nl-NL" w:bidi="nl-NL"/>
      </w:rPr>
    </w:lvl>
    <w:lvl w:ilvl="5" w:tplc="5F582C1C">
      <w:numFmt w:val="bullet"/>
      <w:lvlText w:val="•"/>
      <w:lvlJc w:val="left"/>
      <w:pPr>
        <w:ind w:left="3807" w:hanging="360"/>
      </w:pPr>
      <w:rPr>
        <w:rFonts w:hint="default"/>
        <w:lang w:val="nl-NL" w:eastAsia="nl-NL" w:bidi="nl-NL"/>
      </w:rPr>
    </w:lvl>
    <w:lvl w:ilvl="6" w:tplc="8BEE8C0C">
      <w:numFmt w:val="bullet"/>
      <w:lvlText w:val="•"/>
      <w:lvlJc w:val="left"/>
      <w:pPr>
        <w:ind w:left="4553" w:hanging="360"/>
      </w:pPr>
      <w:rPr>
        <w:rFonts w:hint="default"/>
        <w:lang w:val="nl-NL" w:eastAsia="nl-NL" w:bidi="nl-NL"/>
      </w:rPr>
    </w:lvl>
    <w:lvl w:ilvl="7" w:tplc="3B467594">
      <w:numFmt w:val="bullet"/>
      <w:lvlText w:val="•"/>
      <w:lvlJc w:val="left"/>
      <w:pPr>
        <w:ind w:left="5300" w:hanging="360"/>
      </w:pPr>
      <w:rPr>
        <w:rFonts w:hint="default"/>
        <w:lang w:val="nl-NL" w:eastAsia="nl-NL" w:bidi="nl-NL"/>
      </w:rPr>
    </w:lvl>
    <w:lvl w:ilvl="8" w:tplc="51D264C8">
      <w:numFmt w:val="bullet"/>
      <w:lvlText w:val="•"/>
      <w:lvlJc w:val="left"/>
      <w:pPr>
        <w:ind w:left="6047" w:hanging="360"/>
      </w:pPr>
      <w:rPr>
        <w:rFonts w:hint="default"/>
        <w:lang w:val="nl-NL" w:eastAsia="nl-NL" w:bidi="nl-NL"/>
      </w:rPr>
    </w:lvl>
  </w:abstractNum>
  <w:abstractNum w:abstractNumId="34" w15:restartNumberingAfterBreak="0">
    <w:nsid w:val="23855953"/>
    <w:multiLevelType w:val="hybridMultilevel"/>
    <w:tmpl w:val="03FAE71C"/>
    <w:lvl w:ilvl="0" w:tplc="A4CCC74C">
      <w:numFmt w:val="bullet"/>
      <w:lvlText w:val=""/>
      <w:lvlJc w:val="left"/>
      <w:pPr>
        <w:ind w:left="278" w:hanging="142"/>
      </w:pPr>
      <w:rPr>
        <w:rFonts w:ascii="Symbol" w:eastAsia="Symbol" w:hAnsi="Symbol" w:cs="Symbol" w:hint="default"/>
        <w:w w:val="100"/>
        <w:sz w:val="18"/>
        <w:szCs w:val="18"/>
        <w:lang w:val="nl-NL" w:eastAsia="nl-NL" w:bidi="nl-NL"/>
      </w:rPr>
    </w:lvl>
    <w:lvl w:ilvl="1" w:tplc="63E4BA6E">
      <w:numFmt w:val="bullet"/>
      <w:lvlText w:val="•"/>
      <w:lvlJc w:val="left"/>
      <w:pPr>
        <w:ind w:left="1160" w:hanging="142"/>
      </w:pPr>
      <w:rPr>
        <w:rFonts w:hint="default"/>
        <w:lang w:val="nl-NL" w:eastAsia="nl-NL" w:bidi="nl-NL"/>
      </w:rPr>
    </w:lvl>
    <w:lvl w:ilvl="2" w:tplc="A758867A">
      <w:numFmt w:val="bullet"/>
      <w:lvlText w:val="•"/>
      <w:lvlJc w:val="left"/>
      <w:pPr>
        <w:ind w:left="2041" w:hanging="142"/>
      </w:pPr>
      <w:rPr>
        <w:rFonts w:hint="default"/>
        <w:lang w:val="nl-NL" w:eastAsia="nl-NL" w:bidi="nl-NL"/>
      </w:rPr>
    </w:lvl>
    <w:lvl w:ilvl="3" w:tplc="8482D52A">
      <w:numFmt w:val="bullet"/>
      <w:lvlText w:val="•"/>
      <w:lvlJc w:val="left"/>
      <w:pPr>
        <w:ind w:left="2921" w:hanging="142"/>
      </w:pPr>
      <w:rPr>
        <w:rFonts w:hint="default"/>
        <w:lang w:val="nl-NL" w:eastAsia="nl-NL" w:bidi="nl-NL"/>
      </w:rPr>
    </w:lvl>
    <w:lvl w:ilvl="4" w:tplc="6D8E73AE">
      <w:numFmt w:val="bullet"/>
      <w:lvlText w:val="•"/>
      <w:lvlJc w:val="left"/>
      <w:pPr>
        <w:ind w:left="3802" w:hanging="142"/>
      </w:pPr>
      <w:rPr>
        <w:rFonts w:hint="default"/>
        <w:lang w:val="nl-NL" w:eastAsia="nl-NL" w:bidi="nl-NL"/>
      </w:rPr>
    </w:lvl>
    <w:lvl w:ilvl="5" w:tplc="63BA56A2">
      <w:numFmt w:val="bullet"/>
      <w:lvlText w:val="•"/>
      <w:lvlJc w:val="left"/>
      <w:pPr>
        <w:ind w:left="4682" w:hanging="142"/>
      </w:pPr>
      <w:rPr>
        <w:rFonts w:hint="default"/>
        <w:lang w:val="nl-NL" w:eastAsia="nl-NL" w:bidi="nl-NL"/>
      </w:rPr>
    </w:lvl>
    <w:lvl w:ilvl="6" w:tplc="FDD8F91C">
      <w:numFmt w:val="bullet"/>
      <w:lvlText w:val="•"/>
      <w:lvlJc w:val="left"/>
      <w:pPr>
        <w:ind w:left="5563" w:hanging="142"/>
      </w:pPr>
      <w:rPr>
        <w:rFonts w:hint="default"/>
        <w:lang w:val="nl-NL" w:eastAsia="nl-NL" w:bidi="nl-NL"/>
      </w:rPr>
    </w:lvl>
    <w:lvl w:ilvl="7" w:tplc="28FA8158">
      <w:numFmt w:val="bullet"/>
      <w:lvlText w:val="•"/>
      <w:lvlJc w:val="left"/>
      <w:pPr>
        <w:ind w:left="6443" w:hanging="142"/>
      </w:pPr>
      <w:rPr>
        <w:rFonts w:hint="default"/>
        <w:lang w:val="nl-NL" w:eastAsia="nl-NL" w:bidi="nl-NL"/>
      </w:rPr>
    </w:lvl>
    <w:lvl w:ilvl="8" w:tplc="7C8ECD76">
      <w:numFmt w:val="bullet"/>
      <w:lvlText w:val="•"/>
      <w:lvlJc w:val="left"/>
      <w:pPr>
        <w:ind w:left="7324" w:hanging="142"/>
      </w:pPr>
      <w:rPr>
        <w:rFonts w:hint="default"/>
        <w:lang w:val="nl-NL" w:eastAsia="nl-NL" w:bidi="nl-NL"/>
      </w:rPr>
    </w:lvl>
  </w:abstractNum>
  <w:abstractNum w:abstractNumId="35" w15:restartNumberingAfterBreak="0">
    <w:nsid w:val="23E37AF1"/>
    <w:multiLevelType w:val="hybridMultilevel"/>
    <w:tmpl w:val="7752FDF4"/>
    <w:lvl w:ilvl="0" w:tplc="0413000F">
      <w:start w:val="1"/>
      <w:numFmt w:val="decimal"/>
      <w:lvlText w:val="%1."/>
      <w:lvlJc w:val="left"/>
      <w:pPr>
        <w:ind w:left="720" w:hanging="360"/>
      </w:pPr>
      <w:rPr>
        <w:rFonts w:hint="default"/>
        <w:color w:val="C00000"/>
      </w:rPr>
    </w:lvl>
    <w:lvl w:ilvl="1" w:tplc="767E5A46">
      <w:start w:val="1"/>
      <w:numFmt w:val="bullet"/>
      <w:lvlText w:val="o"/>
      <w:lvlJc w:val="left"/>
      <w:pPr>
        <w:ind w:left="1440" w:hanging="360"/>
      </w:pPr>
      <w:rPr>
        <w:rFonts w:ascii="Courier New" w:hAnsi="Courier New" w:cs="Courier New" w:hint="default"/>
        <w:color w:val="C00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3E5508A"/>
    <w:multiLevelType w:val="hybridMultilevel"/>
    <w:tmpl w:val="0EE8549C"/>
    <w:lvl w:ilvl="0" w:tplc="7D9E9AEA">
      <w:numFmt w:val="bullet"/>
      <w:lvlText w:val=""/>
      <w:lvlJc w:val="left"/>
      <w:pPr>
        <w:ind w:left="278" w:hanging="142"/>
      </w:pPr>
      <w:rPr>
        <w:rFonts w:ascii="Symbol" w:eastAsia="Symbol" w:hAnsi="Symbol" w:cs="Symbol" w:hint="default"/>
        <w:w w:val="100"/>
        <w:sz w:val="18"/>
        <w:szCs w:val="18"/>
        <w:lang w:val="nl-NL" w:eastAsia="nl-NL" w:bidi="nl-NL"/>
      </w:rPr>
    </w:lvl>
    <w:lvl w:ilvl="1" w:tplc="808A993E">
      <w:numFmt w:val="bullet"/>
      <w:lvlText w:val="•"/>
      <w:lvlJc w:val="left"/>
      <w:pPr>
        <w:ind w:left="1160" w:hanging="142"/>
      </w:pPr>
      <w:rPr>
        <w:rFonts w:hint="default"/>
        <w:lang w:val="nl-NL" w:eastAsia="nl-NL" w:bidi="nl-NL"/>
      </w:rPr>
    </w:lvl>
    <w:lvl w:ilvl="2" w:tplc="50B6BE7E">
      <w:numFmt w:val="bullet"/>
      <w:lvlText w:val="•"/>
      <w:lvlJc w:val="left"/>
      <w:pPr>
        <w:ind w:left="2040" w:hanging="142"/>
      </w:pPr>
      <w:rPr>
        <w:rFonts w:hint="default"/>
        <w:lang w:val="nl-NL" w:eastAsia="nl-NL" w:bidi="nl-NL"/>
      </w:rPr>
    </w:lvl>
    <w:lvl w:ilvl="3" w:tplc="9CC825CC">
      <w:numFmt w:val="bullet"/>
      <w:lvlText w:val="•"/>
      <w:lvlJc w:val="left"/>
      <w:pPr>
        <w:ind w:left="2921" w:hanging="142"/>
      </w:pPr>
      <w:rPr>
        <w:rFonts w:hint="default"/>
        <w:lang w:val="nl-NL" w:eastAsia="nl-NL" w:bidi="nl-NL"/>
      </w:rPr>
    </w:lvl>
    <w:lvl w:ilvl="4" w:tplc="5E2C5B5E">
      <w:numFmt w:val="bullet"/>
      <w:lvlText w:val="•"/>
      <w:lvlJc w:val="left"/>
      <w:pPr>
        <w:ind w:left="3801" w:hanging="142"/>
      </w:pPr>
      <w:rPr>
        <w:rFonts w:hint="default"/>
        <w:lang w:val="nl-NL" w:eastAsia="nl-NL" w:bidi="nl-NL"/>
      </w:rPr>
    </w:lvl>
    <w:lvl w:ilvl="5" w:tplc="A67A06EA">
      <w:numFmt w:val="bullet"/>
      <w:lvlText w:val="•"/>
      <w:lvlJc w:val="left"/>
      <w:pPr>
        <w:ind w:left="4682" w:hanging="142"/>
      </w:pPr>
      <w:rPr>
        <w:rFonts w:hint="default"/>
        <w:lang w:val="nl-NL" w:eastAsia="nl-NL" w:bidi="nl-NL"/>
      </w:rPr>
    </w:lvl>
    <w:lvl w:ilvl="6" w:tplc="B37C19B4">
      <w:numFmt w:val="bullet"/>
      <w:lvlText w:val="•"/>
      <w:lvlJc w:val="left"/>
      <w:pPr>
        <w:ind w:left="5562" w:hanging="142"/>
      </w:pPr>
      <w:rPr>
        <w:rFonts w:hint="default"/>
        <w:lang w:val="nl-NL" w:eastAsia="nl-NL" w:bidi="nl-NL"/>
      </w:rPr>
    </w:lvl>
    <w:lvl w:ilvl="7" w:tplc="6D4463E0">
      <w:numFmt w:val="bullet"/>
      <w:lvlText w:val="•"/>
      <w:lvlJc w:val="left"/>
      <w:pPr>
        <w:ind w:left="6442" w:hanging="142"/>
      </w:pPr>
      <w:rPr>
        <w:rFonts w:hint="default"/>
        <w:lang w:val="nl-NL" w:eastAsia="nl-NL" w:bidi="nl-NL"/>
      </w:rPr>
    </w:lvl>
    <w:lvl w:ilvl="8" w:tplc="0C8226EA">
      <w:numFmt w:val="bullet"/>
      <w:lvlText w:val="•"/>
      <w:lvlJc w:val="left"/>
      <w:pPr>
        <w:ind w:left="7323" w:hanging="142"/>
      </w:pPr>
      <w:rPr>
        <w:rFonts w:hint="default"/>
        <w:lang w:val="nl-NL" w:eastAsia="nl-NL" w:bidi="nl-NL"/>
      </w:rPr>
    </w:lvl>
  </w:abstractNum>
  <w:abstractNum w:abstractNumId="37" w15:restartNumberingAfterBreak="0">
    <w:nsid w:val="25BC5180"/>
    <w:multiLevelType w:val="multilevel"/>
    <w:tmpl w:val="8098C932"/>
    <w:lvl w:ilvl="0">
      <w:start w:val="1"/>
      <w:numFmt w:val="decimal"/>
      <w:pStyle w:val="NOREAtabelbulletscijfers"/>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C47833"/>
    <w:multiLevelType w:val="hybridMultilevel"/>
    <w:tmpl w:val="18FE3A7C"/>
    <w:lvl w:ilvl="0" w:tplc="F648BD56">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3AF2A20A">
      <w:numFmt w:val="bullet"/>
      <w:lvlText w:val="•"/>
      <w:lvlJc w:val="left"/>
      <w:pPr>
        <w:ind w:left="1406" w:hanging="360"/>
      </w:pPr>
      <w:rPr>
        <w:rFonts w:hint="default"/>
        <w:lang w:val="nl-NL" w:eastAsia="nl-NL" w:bidi="nl-NL"/>
      </w:rPr>
    </w:lvl>
    <w:lvl w:ilvl="2" w:tplc="EA127A78">
      <w:numFmt w:val="bullet"/>
      <w:lvlText w:val="•"/>
      <w:lvlJc w:val="left"/>
      <w:pPr>
        <w:ind w:left="1973" w:hanging="360"/>
      </w:pPr>
      <w:rPr>
        <w:rFonts w:hint="default"/>
        <w:lang w:val="nl-NL" w:eastAsia="nl-NL" w:bidi="nl-NL"/>
      </w:rPr>
    </w:lvl>
    <w:lvl w:ilvl="3" w:tplc="B8E4A98A">
      <w:numFmt w:val="bullet"/>
      <w:lvlText w:val="•"/>
      <w:lvlJc w:val="left"/>
      <w:pPr>
        <w:ind w:left="2540" w:hanging="360"/>
      </w:pPr>
      <w:rPr>
        <w:rFonts w:hint="default"/>
        <w:lang w:val="nl-NL" w:eastAsia="nl-NL" w:bidi="nl-NL"/>
      </w:rPr>
    </w:lvl>
    <w:lvl w:ilvl="4" w:tplc="AB3CA26E">
      <w:numFmt w:val="bullet"/>
      <w:lvlText w:val="•"/>
      <w:lvlJc w:val="left"/>
      <w:pPr>
        <w:ind w:left="3106" w:hanging="360"/>
      </w:pPr>
      <w:rPr>
        <w:rFonts w:hint="default"/>
        <w:lang w:val="nl-NL" w:eastAsia="nl-NL" w:bidi="nl-NL"/>
      </w:rPr>
    </w:lvl>
    <w:lvl w:ilvl="5" w:tplc="E73A5C9E">
      <w:numFmt w:val="bullet"/>
      <w:lvlText w:val="•"/>
      <w:lvlJc w:val="left"/>
      <w:pPr>
        <w:ind w:left="3673" w:hanging="360"/>
      </w:pPr>
      <w:rPr>
        <w:rFonts w:hint="default"/>
        <w:lang w:val="nl-NL" w:eastAsia="nl-NL" w:bidi="nl-NL"/>
      </w:rPr>
    </w:lvl>
    <w:lvl w:ilvl="6" w:tplc="91669704">
      <w:numFmt w:val="bullet"/>
      <w:lvlText w:val="•"/>
      <w:lvlJc w:val="left"/>
      <w:pPr>
        <w:ind w:left="4240" w:hanging="360"/>
      </w:pPr>
      <w:rPr>
        <w:rFonts w:hint="default"/>
        <w:lang w:val="nl-NL" w:eastAsia="nl-NL" w:bidi="nl-NL"/>
      </w:rPr>
    </w:lvl>
    <w:lvl w:ilvl="7" w:tplc="F28C642C">
      <w:numFmt w:val="bullet"/>
      <w:lvlText w:val="•"/>
      <w:lvlJc w:val="left"/>
      <w:pPr>
        <w:ind w:left="4806" w:hanging="360"/>
      </w:pPr>
      <w:rPr>
        <w:rFonts w:hint="default"/>
        <w:lang w:val="nl-NL" w:eastAsia="nl-NL" w:bidi="nl-NL"/>
      </w:rPr>
    </w:lvl>
    <w:lvl w:ilvl="8" w:tplc="7BC49DEE">
      <w:numFmt w:val="bullet"/>
      <w:lvlText w:val="•"/>
      <w:lvlJc w:val="left"/>
      <w:pPr>
        <w:ind w:left="5373" w:hanging="360"/>
      </w:pPr>
      <w:rPr>
        <w:rFonts w:hint="default"/>
        <w:lang w:val="nl-NL" w:eastAsia="nl-NL" w:bidi="nl-NL"/>
      </w:rPr>
    </w:lvl>
  </w:abstractNum>
  <w:abstractNum w:abstractNumId="39" w15:restartNumberingAfterBreak="0">
    <w:nsid w:val="2809285D"/>
    <w:multiLevelType w:val="hybridMultilevel"/>
    <w:tmpl w:val="6F5CBE24"/>
    <w:lvl w:ilvl="0" w:tplc="1772B44A">
      <w:start w:val="1"/>
      <w:numFmt w:val="lowerLetter"/>
      <w:lvlText w:val="%1."/>
      <w:lvlJc w:val="left"/>
      <w:pPr>
        <w:ind w:left="829" w:hanging="360"/>
      </w:pPr>
      <w:rPr>
        <w:rFonts w:ascii="Lucida Sans Unicode" w:eastAsia="Lucida Sans Unicode" w:hAnsi="Lucida Sans Unicode" w:cs="Lucida Sans Unicode" w:hint="default"/>
        <w:spacing w:val="-21"/>
        <w:w w:val="100"/>
        <w:sz w:val="18"/>
        <w:szCs w:val="18"/>
        <w:lang w:val="nl-NL" w:eastAsia="nl-NL" w:bidi="nl-NL"/>
      </w:rPr>
    </w:lvl>
    <w:lvl w:ilvl="1" w:tplc="EF3089D8">
      <w:numFmt w:val="bullet"/>
      <w:lvlText w:val="•"/>
      <w:lvlJc w:val="left"/>
      <w:pPr>
        <w:ind w:left="1386" w:hanging="360"/>
      </w:pPr>
      <w:rPr>
        <w:rFonts w:hint="default"/>
        <w:lang w:val="nl-NL" w:eastAsia="nl-NL" w:bidi="nl-NL"/>
      </w:rPr>
    </w:lvl>
    <w:lvl w:ilvl="2" w:tplc="992CB7C4">
      <w:numFmt w:val="bullet"/>
      <w:lvlText w:val="•"/>
      <w:lvlJc w:val="left"/>
      <w:pPr>
        <w:ind w:left="1953" w:hanging="360"/>
      </w:pPr>
      <w:rPr>
        <w:rFonts w:hint="default"/>
        <w:lang w:val="nl-NL" w:eastAsia="nl-NL" w:bidi="nl-NL"/>
      </w:rPr>
    </w:lvl>
    <w:lvl w:ilvl="3" w:tplc="7A2C5CEC">
      <w:numFmt w:val="bullet"/>
      <w:lvlText w:val="•"/>
      <w:lvlJc w:val="left"/>
      <w:pPr>
        <w:ind w:left="2520" w:hanging="360"/>
      </w:pPr>
      <w:rPr>
        <w:rFonts w:hint="default"/>
        <w:lang w:val="nl-NL" w:eastAsia="nl-NL" w:bidi="nl-NL"/>
      </w:rPr>
    </w:lvl>
    <w:lvl w:ilvl="4" w:tplc="4EFC934A">
      <w:numFmt w:val="bullet"/>
      <w:lvlText w:val="•"/>
      <w:lvlJc w:val="left"/>
      <w:pPr>
        <w:ind w:left="3087" w:hanging="360"/>
      </w:pPr>
      <w:rPr>
        <w:rFonts w:hint="default"/>
        <w:lang w:val="nl-NL" w:eastAsia="nl-NL" w:bidi="nl-NL"/>
      </w:rPr>
    </w:lvl>
    <w:lvl w:ilvl="5" w:tplc="2990D00C">
      <w:numFmt w:val="bullet"/>
      <w:lvlText w:val="•"/>
      <w:lvlJc w:val="left"/>
      <w:pPr>
        <w:ind w:left="3654" w:hanging="360"/>
      </w:pPr>
      <w:rPr>
        <w:rFonts w:hint="default"/>
        <w:lang w:val="nl-NL" w:eastAsia="nl-NL" w:bidi="nl-NL"/>
      </w:rPr>
    </w:lvl>
    <w:lvl w:ilvl="6" w:tplc="D770894E">
      <w:numFmt w:val="bullet"/>
      <w:lvlText w:val="•"/>
      <w:lvlJc w:val="left"/>
      <w:pPr>
        <w:ind w:left="4220" w:hanging="360"/>
      </w:pPr>
      <w:rPr>
        <w:rFonts w:hint="default"/>
        <w:lang w:val="nl-NL" w:eastAsia="nl-NL" w:bidi="nl-NL"/>
      </w:rPr>
    </w:lvl>
    <w:lvl w:ilvl="7" w:tplc="0E866C76">
      <w:numFmt w:val="bullet"/>
      <w:lvlText w:val="•"/>
      <w:lvlJc w:val="left"/>
      <w:pPr>
        <w:ind w:left="4787" w:hanging="360"/>
      </w:pPr>
      <w:rPr>
        <w:rFonts w:hint="default"/>
        <w:lang w:val="nl-NL" w:eastAsia="nl-NL" w:bidi="nl-NL"/>
      </w:rPr>
    </w:lvl>
    <w:lvl w:ilvl="8" w:tplc="71A2B4EE">
      <w:numFmt w:val="bullet"/>
      <w:lvlText w:val="•"/>
      <w:lvlJc w:val="left"/>
      <w:pPr>
        <w:ind w:left="5354" w:hanging="360"/>
      </w:pPr>
      <w:rPr>
        <w:rFonts w:hint="default"/>
        <w:lang w:val="nl-NL" w:eastAsia="nl-NL" w:bidi="nl-NL"/>
      </w:rPr>
    </w:lvl>
  </w:abstractNum>
  <w:abstractNum w:abstractNumId="40" w15:restartNumberingAfterBreak="0">
    <w:nsid w:val="281D1531"/>
    <w:multiLevelType w:val="hybridMultilevel"/>
    <w:tmpl w:val="7B4A457E"/>
    <w:lvl w:ilvl="0" w:tplc="651EC554">
      <w:numFmt w:val="bullet"/>
      <w:lvlText w:val=""/>
      <w:lvlJc w:val="left"/>
      <w:pPr>
        <w:ind w:left="278" w:hanging="142"/>
      </w:pPr>
      <w:rPr>
        <w:rFonts w:ascii="Symbol" w:eastAsia="Symbol" w:hAnsi="Symbol" w:cs="Symbol" w:hint="default"/>
        <w:w w:val="100"/>
        <w:sz w:val="18"/>
        <w:szCs w:val="18"/>
        <w:lang w:val="nl-NL" w:eastAsia="nl-NL" w:bidi="nl-NL"/>
      </w:rPr>
    </w:lvl>
    <w:lvl w:ilvl="1" w:tplc="C2C22B82">
      <w:numFmt w:val="bullet"/>
      <w:lvlText w:val="•"/>
      <w:lvlJc w:val="left"/>
      <w:pPr>
        <w:ind w:left="1160" w:hanging="142"/>
      </w:pPr>
      <w:rPr>
        <w:rFonts w:hint="default"/>
        <w:lang w:val="nl-NL" w:eastAsia="nl-NL" w:bidi="nl-NL"/>
      </w:rPr>
    </w:lvl>
    <w:lvl w:ilvl="2" w:tplc="64D0EA20">
      <w:numFmt w:val="bullet"/>
      <w:lvlText w:val="•"/>
      <w:lvlJc w:val="left"/>
      <w:pPr>
        <w:ind w:left="2041" w:hanging="142"/>
      </w:pPr>
      <w:rPr>
        <w:rFonts w:hint="default"/>
        <w:lang w:val="nl-NL" w:eastAsia="nl-NL" w:bidi="nl-NL"/>
      </w:rPr>
    </w:lvl>
    <w:lvl w:ilvl="3" w:tplc="6D0CFFF4">
      <w:numFmt w:val="bullet"/>
      <w:lvlText w:val="•"/>
      <w:lvlJc w:val="left"/>
      <w:pPr>
        <w:ind w:left="2921" w:hanging="142"/>
      </w:pPr>
      <w:rPr>
        <w:rFonts w:hint="default"/>
        <w:lang w:val="nl-NL" w:eastAsia="nl-NL" w:bidi="nl-NL"/>
      </w:rPr>
    </w:lvl>
    <w:lvl w:ilvl="4" w:tplc="D9B6BA06">
      <w:numFmt w:val="bullet"/>
      <w:lvlText w:val="•"/>
      <w:lvlJc w:val="left"/>
      <w:pPr>
        <w:ind w:left="3802" w:hanging="142"/>
      </w:pPr>
      <w:rPr>
        <w:rFonts w:hint="default"/>
        <w:lang w:val="nl-NL" w:eastAsia="nl-NL" w:bidi="nl-NL"/>
      </w:rPr>
    </w:lvl>
    <w:lvl w:ilvl="5" w:tplc="2E086CA6">
      <w:numFmt w:val="bullet"/>
      <w:lvlText w:val="•"/>
      <w:lvlJc w:val="left"/>
      <w:pPr>
        <w:ind w:left="4682" w:hanging="142"/>
      </w:pPr>
      <w:rPr>
        <w:rFonts w:hint="default"/>
        <w:lang w:val="nl-NL" w:eastAsia="nl-NL" w:bidi="nl-NL"/>
      </w:rPr>
    </w:lvl>
    <w:lvl w:ilvl="6" w:tplc="BD1A094C">
      <w:numFmt w:val="bullet"/>
      <w:lvlText w:val="•"/>
      <w:lvlJc w:val="left"/>
      <w:pPr>
        <w:ind w:left="5563" w:hanging="142"/>
      </w:pPr>
      <w:rPr>
        <w:rFonts w:hint="default"/>
        <w:lang w:val="nl-NL" w:eastAsia="nl-NL" w:bidi="nl-NL"/>
      </w:rPr>
    </w:lvl>
    <w:lvl w:ilvl="7" w:tplc="239ECE94">
      <w:numFmt w:val="bullet"/>
      <w:lvlText w:val="•"/>
      <w:lvlJc w:val="left"/>
      <w:pPr>
        <w:ind w:left="6443" w:hanging="142"/>
      </w:pPr>
      <w:rPr>
        <w:rFonts w:hint="default"/>
        <w:lang w:val="nl-NL" w:eastAsia="nl-NL" w:bidi="nl-NL"/>
      </w:rPr>
    </w:lvl>
    <w:lvl w:ilvl="8" w:tplc="B9686B0E">
      <w:numFmt w:val="bullet"/>
      <w:lvlText w:val="•"/>
      <w:lvlJc w:val="left"/>
      <w:pPr>
        <w:ind w:left="7324" w:hanging="142"/>
      </w:pPr>
      <w:rPr>
        <w:rFonts w:hint="default"/>
        <w:lang w:val="nl-NL" w:eastAsia="nl-NL" w:bidi="nl-NL"/>
      </w:rPr>
    </w:lvl>
  </w:abstractNum>
  <w:abstractNum w:abstractNumId="41" w15:restartNumberingAfterBreak="0">
    <w:nsid w:val="29F304FA"/>
    <w:multiLevelType w:val="hybridMultilevel"/>
    <w:tmpl w:val="1B26C280"/>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C492268"/>
    <w:multiLevelType w:val="hybridMultilevel"/>
    <w:tmpl w:val="3280BEA6"/>
    <w:lvl w:ilvl="0" w:tplc="5694C314">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910C0960">
      <w:numFmt w:val="bullet"/>
      <w:lvlText w:val="•"/>
      <w:lvlJc w:val="left"/>
      <w:pPr>
        <w:ind w:left="1406" w:hanging="360"/>
      </w:pPr>
      <w:rPr>
        <w:rFonts w:hint="default"/>
        <w:lang w:val="nl-NL" w:eastAsia="nl-NL" w:bidi="nl-NL"/>
      </w:rPr>
    </w:lvl>
    <w:lvl w:ilvl="2" w:tplc="FBA242BE">
      <w:numFmt w:val="bullet"/>
      <w:lvlText w:val="•"/>
      <w:lvlJc w:val="left"/>
      <w:pPr>
        <w:ind w:left="1973" w:hanging="360"/>
      </w:pPr>
      <w:rPr>
        <w:rFonts w:hint="default"/>
        <w:lang w:val="nl-NL" w:eastAsia="nl-NL" w:bidi="nl-NL"/>
      </w:rPr>
    </w:lvl>
    <w:lvl w:ilvl="3" w:tplc="CCFC91FC">
      <w:numFmt w:val="bullet"/>
      <w:lvlText w:val="•"/>
      <w:lvlJc w:val="left"/>
      <w:pPr>
        <w:ind w:left="2540" w:hanging="360"/>
      </w:pPr>
      <w:rPr>
        <w:rFonts w:hint="default"/>
        <w:lang w:val="nl-NL" w:eastAsia="nl-NL" w:bidi="nl-NL"/>
      </w:rPr>
    </w:lvl>
    <w:lvl w:ilvl="4" w:tplc="065676E4">
      <w:numFmt w:val="bullet"/>
      <w:lvlText w:val="•"/>
      <w:lvlJc w:val="left"/>
      <w:pPr>
        <w:ind w:left="3106" w:hanging="360"/>
      </w:pPr>
      <w:rPr>
        <w:rFonts w:hint="default"/>
        <w:lang w:val="nl-NL" w:eastAsia="nl-NL" w:bidi="nl-NL"/>
      </w:rPr>
    </w:lvl>
    <w:lvl w:ilvl="5" w:tplc="8FAC63BA">
      <w:numFmt w:val="bullet"/>
      <w:lvlText w:val="•"/>
      <w:lvlJc w:val="left"/>
      <w:pPr>
        <w:ind w:left="3673" w:hanging="360"/>
      </w:pPr>
      <w:rPr>
        <w:rFonts w:hint="default"/>
        <w:lang w:val="nl-NL" w:eastAsia="nl-NL" w:bidi="nl-NL"/>
      </w:rPr>
    </w:lvl>
    <w:lvl w:ilvl="6" w:tplc="6714C190">
      <w:numFmt w:val="bullet"/>
      <w:lvlText w:val="•"/>
      <w:lvlJc w:val="left"/>
      <w:pPr>
        <w:ind w:left="4240" w:hanging="360"/>
      </w:pPr>
      <w:rPr>
        <w:rFonts w:hint="default"/>
        <w:lang w:val="nl-NL" w:eastAsia="nl-NL" w:bidi="nl-NL"/>
      </w:rPr>
    </w:lvl>
    <w:lvl w:ilvl="7" w:tplc="22BCF7CA">
      <w:numFmt w:val="bullet"/>
      <w:lvlText w:val="•"/>
      <w:lvlJc w:val="left"/>
      <w:pPr>
        <w:ind w:left="4806" w:hanging="360"/>
      </w:pPr>
      <w:rPr>
        <w:rFonts w:hint="default"/>
        <w:lang w:val="nl-NL" w:eastAsia="nl-NL" w:bidi="nl-NL"/>
      </w:rPr>
    </w:lvl>
    <w:lvl w:ilvl="8" w:tplc="B68C85DA">
      <w:numFmt w:val="bullet"/>
      <w:lvlText w:val="•"/>
      <w:lvlJc w:val="left"/>
      <w:pPr>
        <w:ind w:left="5373" w:hanging="360"/>
      </w:pPr>
      <w:rPr>
        <w:rFonts w:hint="default"/>
        <w:lang w:val="nl-NL" w:eastAsia="nl-NL" w:bidi="nl-NL"/>
      </w:rPr>
    </w:lvl>
  </w:abstractNum>
  <w:abstractNum w:abstractNumId="43" w15:restartNumberingAfterBreak="0">
    <w:nsid w:val="2D2B0E0D"/>
    <w:multiLevelType w:val="hybridMultilevel"/>
    <w:tmpl w:val="5D18EF3C"/>
    <w:lvl w:ilvl="0" w:tplc="5B623BB8">
      <w:start w:val="1"/>
      <w:numFmt w:val="decimal"/>
      <w:lvlText w:val="%1."/>
      <w:lvlJc w:val="left"/>
      <w:pPr>
        <w:ind w:left="107" w:hanging="276"/>
      </w:pPr>
      <w:rPr>
        <w:rFonts w:ascii="Lucida Sans Unicode" w:eastAsia="Lucida Sans Unicode" w:hAnsi="Lucida Sans Unicode" w:cs="Lucida Sans Unicode" w:hint="default"/>
        <w:spacing w:val="-6"/>
        <w:w w:val="100"/>
        <w:sz w:val="18"/>
        <w:szCs w:val="18"/>
        <w:lang w:val="nl-NL" w:eastAsia="nl-NL" w:bidi="nl-NL"/>
      </w:rPr>
    </w:lvl>
    <w:lvl w:ilvl="1" w:tplc="66240B16">
      <w:start w:val="1"/>
      <w:numFmt w:val="lowerLetter"/>
      <w:lvlText w:val="%2."/>
      <w:lvlJc w:val="left"/>
      <w:pPr>
        <w:ind w:left="827" w:hanging="360"/>
      </w:pPr>
      <w:rPr>
        <w:rFonts w:ascii="Lucida Sans Unicode" w:eastAsia="Lucida Sans Unicode" w:hAnsi="Lucida Sans Unicode" w:cs="Lucida Sans Unicode" w:hint="default"/>
        <w:spacing w:val="-6"/>
        <w:w w:val="100"/>
        <w:sz w:val="18"/>
        <w:szCs w:val="18"/>
        <w:lang w:val="nl-NL" w:eastAsia="nl-NL" w:bidi="nl-NL"/>
      </w:rPr>
    </w:lvl>
    <w:lvl w:ilvl="2" w:tplc="925C46FA">
      <w:numFmt w:val="bullet"/>
      <w:lvlText w:val="•"/>
      <w:lvlJc w:val="left"/>
      <w:pPr>
        <w:ind w:left="1468" w:hanging="360"/>
      </w:pPr>
      <w:rPr>
        <w:rFonts w:hint="default"/>
        <w:lang w:val="nl-NL" w:eastAsia="nl-NL" w:bidi="nl-NL"/>
      </w:rPr>
    </w:lvl>
    <w:lvl w:ilvl="3" w:tplc="73949948">
      <w:numFmt w:val="bullet"/>
      <w:lvlText w:val="•"/>
      <w:lvlJc w:val="left"/>
      <w:pPr>
        <w:ind w:left="2116" w:hanging="360"/>
      </w:pPr>
      <w:rPr>
        <w:rFonts w:hint="default"/>
        <w:lang w:val="nl-NL" w:eastAsia="nl-NL" w:bidi="nl-NL"/>
      </w:rPr>
    </w:lvl>
    <w:lvl w:ilvl="4" w:tplc="C7D25806">
      <w:numFmt w:val="bullet"/>
      <w:lvlText w:val="•"/>
      <w:lvlJc w:val="left"/>
      <w:pPr>
        <w:ind w:left="2764" w:hanging="360"/>
      </w:pPr>
      <w:rPr>
        <w:rFonts w:hint="default"/>
        <w:lang w:val="nl-NL" w:eastAsia="nl-NL" w:bidi="nl-NL"/>
      </w:rPr>
    </w:lvl>
    <w:lvl w:ilvl="5" w:tplc="4B50905C">
      <w:numFmt w:val="bullet"/>
      <w:lvlText w:val="•"/>
      <w:lvlJc w:val="left"/>
      <w:pPr>
        <w:ind w:left="3412" w:hanging="360"/>
      </w:pPr>
      <w:rPr>
        <w:rFonts w:hint="default"/>
        <w:lang w:val="nl-NL" w:eastAsia="nl-NL" w:bidi="nl-NL"/>
      </w:rPr>
    </w:lvl>
    <w:lvl w:ilvl="6" w:tplc="8132F2F4">
      <w:numFmt w:val="bullet"/>
      <w:lvlText w:val="•"/>
      <w:lvlJc w:val="left"/>
      <w:pPr>
        <w:ind w:left="4060" w:hanging="360"/>
      </w:pPr>
      <w:rPr>
        <w:rFonts w:hint="default"/>
        <w:lang w:val="nl-NL" w:eastAsia="nl-NL" w:bidi="nl-NL"/>
      </w:rPr>
    </w:lvl>
    <w:lvl w:ilvl="7" w:tplc="436C0694">
      <w:numFmt w:val="bullet"/>
      <w:lvlText w:val="•"/>
      <w:lvlJc w:val="left"/>
      <w:pPr>
        <w:ind w:left="4708" w:hanging="360"/>
      </w:pPr>
      <w:rPr>
        <w:rFonts w:hint="default"/>
        <w:lang w:val="nl-NL" w:eastAsia="nl-NL" w:bidi="nl-NL"/>
      </w:rPr>
    </w:lvl>
    <w:lvl w:ilvl="8" w:tplc="B8B235F6">
      <w:numFmt w:val="bullet"/>
      <w:lvlText w:val="•"/>
      <w:lvlJc w:val="left"/>
      <w:pPr>
        <w:ind w:left="5356" w:hanging="360"/>
      </w:pPr>
      <w:rPr>
        <w:rFonts w:hint="default"/>
        <w:lang w:val="nl-NL" w:eastAsia="nl-NL" w:bidi="nl-NL"/>
      </w:rPr>
    </w:lvl>
  </w:abstractNum>
  <w:abstractNum w:abstractNumId="44" w15:restartNumberingAfterBreak="0">
    <w:nsid w:val="2DDA31AB"/>
    <w:multiLevelType w:val="hybridMultilevel"/>
    <w:tmpl w:val="7A7A2176"/>
    <w:lvl w:ilvl="0" w:tplc="2682B4C4">
      <w:start w:val="1"/>
      <w:numFmt w:val="lowerLetter"/>
      <w:lvlText w:val="%1)"/>
      <w:lvlJc w:val="left"/>
      <w:pPr>
        <w:ind w:left="313" w:hanging="207"/>
      </w:pPr>
      <w:rPr>
        <w:rFonts w:ascii="Lucida Sans Unicode" w:eastAsia="Lucida Sans Unicode" w:hAnsi="Lucida Sans Unicode" w:cs="Lucida Sans Unicode" w:hint="default"/>
        <w:spacing w:val="-4"/>
        <w:w w:val="100"/>
        <w:sz w:val="18"/>
        <w:szCs w:val="18"/>
        <w:lang w:val="nl-NL" w:eastAsia="nl-NL" w:bidi="nl-NL"/>
      </w:rPr>
    </w:lvl>
    <w:lvl w:ilvl="1" w:tplc="332205B4">
      <w:numFmt w:val="bullet"/>
      <w:lvlText w:val="•"/>
      <w:lvlJc w:val="left"/>
      <w:pPr>
        <w:ind w:left="1138" w:hanging="207"/>
      </w:pPr>
      <w:rPr>
        <w:rFonts w:hint="default"/>
        <w:lang w:val="nl-NL" w:eastAsia="nl-NL" w:bidi="nl-NL"/>
      </w:rPr>
    </w:lvl>
    <w:lvl w:ilvl="2" w:tplc="4A24D054">
      <w:numFmt w:val="bullet"/>
      <w:lvlText w:val="•"/>
      <w:lvlJc w:val="left"/>
      <w:pPr>
        <w:ind w:left="1957" w:hanging="207"/>
      </w:pPr>
      <w:rPr>
        <w:rFonts w:hint="default"/>
        <w:lang w:val="nl-NL" w:eastAsia="nl-NL" w:bidi="nl-NL"/>
      </w:rPr>
    </w:lvl>
    <w:lvl w:ilvl="3" w:tplc="E58253E0">
      <w:numFmt w:val="bullet"/>
      <w:lvlText w:val="•"/>
      <w:lvlJc w:val="left"/>
      <w:pPr>
        <w:ind w:left="2776" w:hanging="207"/>
      </w:pPr>
      <w:rPr>
        <w:rFonts w:hint="default"/>
        <w:lang w:val="nl-NL" w:eastAsia="nl-NL" w:bidi="nl-NL"/>
      </w:rPr>
    </w:lvl>
    <w:lvl w:ilvl="4" w:tplc="182EFDB2">
      <w:numFmt w:val="bullet"/>
      <w:lvlText w:val="•"/>
      <w:lvlJc w:val="left"/>
      <w:pPr>
        <w:ind w:left="3594" w:hanging="207"/>
      </w:pPr>
      <w:rPr>
        <w:rFonts w:hint="default"/>
        <w:lang w:val="nl-NL" w:eastAsia="nl-NL" w:bidi="nl-NL"/>
      </w:rPr>
    </w:lvl>
    <w:lvl w:ilvl="5" w:tplc="2E5AB7F2">
      <w:numFmt w:val="bullet"/>
      <w:lvlText w:val="•"/>
      <w:lvlJc w:val="left"/>
      <w:pPr>
        <w:ind w:left="4413" w:hanging="207"/>
      </w:pPr>
      <w:rPr>
        <w:rFonts w:hint="default"/>
        <w:lang w:val="nl-NL" w:eastAsia="nl-NL" w:bidi="nl-NL"/>
      </w:rPr>
    </w:lvl>
    <w:lvl w:ilvl="6" w:tplc="54BC1858">
      <w:numFmt w:val="bullet"/>
      <w:lvlText w:val="•"/>
      <w:lvlJc w:val="left"/>
      <w:pPr>
        <w:ind w:left="5232" w:hanging="207"/>
      </w:pPr>
      <w:rPr>
        <w:rFonts w:hint="default"/>
        <w:lang w:val="nl-NL" w:eastAsia="nl-NL" w:bidi="nl-NL"/>
      </w:rPr>
    </w:lvl>
    <w:lvl w:ilvl="7" w:tplc="421A3CFE">
      <w:numFmt w:val="bullet"/>
      <w:lvlText w:val="•"/>
      <w:lvlJc w:val="left"/>
      <w:pPr>
        <w:ind w:left="6050" w:hanging="207"/>
      </w:pPr>
      <w:rPr>
        <w:rFonts w:hint="default"/>
        <w:lang w:val="nl-NL" w:eastAsia="nl-NL" w:bidi="nl-NL"/>
      </w:rPr>
    </w:lvl>
    <w:lvl w:ilvl="8" w:tplc="63B22530">
      <w:numFmt w:val="bullet"/>
      <w:lvlText w:val="•"/>
      <w:lvlJc w:val="left"/>
      <w:pPr>
        <w:ind w:left="6869" w:hanging="207"/>
      </w:pPr>
      <w:rPr>
        <w:rFonts w:hint="default"/>
        <w:lang w:val="nl-NL" w:eastAsia="nl-NL" w:bidi="nl-NL"/>
      </w:rPr>
    </w:lvl>
  </w:abstractNum>
  <w:abstractNum w:abstractNumId="45" w15:restartNumberingAfterBreak="0">
    <w:nsid w:val="2E24632E"/>
    <w:multiLevelType w:val="hybridMultilevel"/>
    <w:tmpl w:val="4A9E249A"/>
    <w:lvl w:ilvl="0" w:tplc="723E36C4">
      <w:numFmt w:val="bullet"/>
      <w:lvlText w:val=""/>
      <w:lvlJc w:val="left"/>
      <w:pPr>
        <w:ind w:left="278" w:hanging="142"/>
      </w:pPr>
      <w:rPr>
        <w:rFonts w:ascii="Symbol" w:eastAsia="Symbol" w:hAnsi="Symbol" w:cs="Symbol" w:hint="default"/>
        <w:w w:val="100"/>
        <w:sz w:val="18"/>
        <w:szCs w:val="18"/>
        <w:lang w:val="nl-NL" w:eastAsia="nl-NL" w:bidi="nl-NL"/>
      </w:rPr>
    </w:lvl>
    <w:lvl w:ilvl="1" w:tplc="692AF138">
      <w:numFmt w:val="bullet"/>
      <w:lvlText w:val="•"/>
      <w:lvlJc w:val="left"/>
      <w:pPr>
        <w:ind w:left="1160" w:hanging="142"/>
      </w:pPr>
      <w:rPr>
        <w:rFonts w:hint="default"/>
        <w:lang w:val="nl-NL" w:eastAsia="nl-NL" w:bidi="nl-NL"/>
      </w:rPr>
    </w:lvl>
    <w:lvl w:ilvl="2" w:tplc="80FA789C">
      <w:numFmt w:val="bullet"/>
      <w:lvlText w:val="•"/>
      <w:lvlJc w:val="left"/>
      <w:pPr>
        <w:ind w:left="2041" w:hanging="142"/>
      </w:pPr>
      <w:rPr>
        <w:rFonts w:hint="default"/>
        <w:lang w:val="nl-NL" w:eastAsia="nl-NL" w:bidi="nl-NL"/>
      </w:rPr>
    </w:lvl>
    <w:lvl w:ilvl="3" w:tplc="7BCE0BD8">
      <w:numFmt w:val="bullet"/>
      <w:lvlText w:val="•"/>
      <w:lvlJc w:val="left"/>
      <w:pPr>
        <w:ind w:left="2921" w:hanging="142"/>
      </w:pPr>
      <w:rPr>
        <w:rFonts w:hint="default"/>
        <w:lang w:val="nl-NL" w:eastAsia="nl-NL" w:bidi="nl-NL"/>
      </w:rPr>
    </w:lvl>
    <w:lvl w:ilvl="4" w:tplc="D16E0B42">
      <w:numFmt w:val="bullet"/>
      <w:lvlText w:val="•"/>
      <w:lvlJc w:val="left"/>
      <w:pPr>
        <w:ind w:left="3802" w:hanging="142"/>
      </w:pPr>
      <w:rPr>
        <w:rFonts w:hint="default"/>
        <w:lang w:val="nl-NL" w:eastAsia="nl-NL" w:bidi="nl-NL"/>
      </w:rPr>
    </w:lvl>
    <w:lvl w:ilvl="5" w:tplc="48DE0102">
      <w:numFmt w:val="bullet"/>
      <w:lvlText w:val="•"/>
      <w:lvlJc w:val="left"/>
      <w:pPr>
        <w:ind w:left="4682" w:hanging="142"/>
      </w:pPr>
      <w:rPr>
        <w:rFonts w:hint="default"/>
        <w:lang w:val="nl-NL" w:eastAsia="nl-NL" w:bidi="nl-NL"/>
      </w:rPr>
    </w:lvl>
    <w:lvl w:ilvl="6" w:tplc="EF7AE16E">
      <w:numFmt w:val="bullet"/>
      <w:lvlText w:val="•"/>
      <w:lvlJc w:val="left"/>
      <w:pPr>
        <w:ind w:left="5563" w:hanging="142"/>
      </w:pPr>
      <w:rPr>
        <w:rFonts w:hint="default"/>
        <w:lang w:val="nl-NL" w:eastAsia="nl-NL" w:bidi="nl-NL"/>
      </w:rPr>
    </w:lvl>
    <w:lvl w:ilvl="7" w:tplc="E83E21A8">
      <w:numFmt w:val="bullet"/>
      <w:lvlText w:val="•"/>
      <w:lvlJc w:val="left"/>
      <w:pPr>
        <w:ind w:left="6443" w:hanging="142"/>
      </w:pPr>
      <w:rPr>
        <w:rFonts w:hint="default"/>
        <w:lang w:val="nl-NL" w:eastAsia="nl-NL" w:bidi="nl-NL"/>
      </w:rPr>
    </w:lvl>
    <w:lvl w:ilvl="8" w:tplc="826CD122">
      <w:numFmt w:val="bullet"/>
      <w:lvlText w:val="•"/>
      <w:lvlJc w:val="left"/>
      <w:pPr>
        <w:ind w:left="7324" w:hanging="142"/>
      </w:pPr>
      <w:rPr>
        <w:rFonts w:hint="default"/>
        <w:lang w:val="nl-NL" w:eastAsia="nl-NL" w:bidi="nl-NL"/>
      </w:rPr>
    </w:lvl>
  </w:abstractNum>
  <w:abstractNum w:abstractNumId="46" w15:restartNumberingAfterBreak="0">
    <w:nsid w:val="2E8902FE"/>
    <w:multiLevelType w:val="hybridMultilevel"/>
    <w:tmpl w:val="E114666C"/>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2EF936C4"/>
    <w:multiLevelType w:val="hybridMultilevel"/>
    <w:tmpl w:val="7D84C804"/>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2F1C7101"/>
    <w:multiLevelType w:val="hybridMultilevel"/>
    <w:tmpl w:val="F2B49A60"/>
    <w:lvl w:ilvl="0" w:tplc="03AC45B4">
      <w:start w:val="1"/>
      <w:numFmt w:val="lowerLetter"/>
      <w:lvlText w:val="%1."/>
      <w:lvlJc w:val="left"/>
      <w:pPr>
        <w:ind w:left="830" w:hanging="360"/>
      </w:pPr>
      <w:rPr>
        <w:rFonts w:ascii="Lucida Sans Unicode" w:eastAsia="Lucida Sans Unicode" w:hAnsi="Lucida Sans Unicode" w:cs="Lucida Sans Unicode" w:hint="default"/>
        <w:spacing w:val="-21"/>
        <w:w w:val="100"/>
        <w:sz w:val="18"/>
        <w:szCs w:val="18"/>
        <w:lang w:val="nl-NL" w:eastAsia="nl-NL" w:bidi="nl-NL"/>
      </w:rPr>
    </w:lvl>
    <w:lvl w:ilvl="1" w:tplc="6D4696FA">
      <w:numFmt w:val="bullet"/>
      <w:lvlText w:val="•"/>
      <w:lvlJc w:val="left"/>
      <w:pPr>
        <w:ind w:left="1406" w:hanging="360"/>
      </w:pPr>
      <w:rPr>
        <w:rFonts w:hint="default"/>
        <w:lang w:val="nl-NL" w:eastAsia="nl-NL" w:bidi="nl-NL"/>
      </w:rPr>
    </w:lvl>
    <w:lvl w:ilvl="2" w:tplc="943C5698">
      <w:numFmt w:val="bullet"/>
      <w:lvlText w:val="•"/>
      <w:lvlJc w:val="left"/>
      <w:pPr>
        <w:ind w:left="1973" w:hanging="360"/>
      </w:pPr>
      <w:rPr>
        <w:rFonts w:hint="default"/>
        <w:lang w:val="nl-NL" w:eastAsia="nl-NL" w:bidi="nl-NL"/>
      </w:rPr>
    </w:lvl>
    <w:lvl w:ilvl="3" w:tplc="704E006E">
      <w:numFmt w:val="bullet"/>
      <w:lvlText w:val="•"/>
      <w:lvlJc w:val="left"/>
      <w:pPr>
        <w:ind w:left="2540" w:hanging="360"/>
      </w:pPr>
      <w:rPr>
        <w:rFonts w:hint="default"/>
        <w:lang w:val="nl-NL" w:eastAsia="nl-NL" w:bidi="nl-NL"/>
      </w:rPr>
    </w:lvl>
    <w:lvl w:ilvl="4" w:tplc="F75AB8A4">
      <w:numFmt w:val="bullet"/>
      <w:lvlText w:val="•"/>
      <w:lvlJc w:val="left"/>
      <w:pPr>
        <w:ind w:left="3106" w:hanging="360"/>
      </w:pPr>
      <w:rPr>
        <w:rFonts w:hint="default"/>
        <w:lang w:val="nl-NL" w:eastAsia="nl-NL" w:bidi="nl-NL"/>
      </w:rPr>
    </w:lvl>
    <w:lvl w:ilvl="5" w:tplc="FDDCA1EA">
      <w:numFmt w:val="bullet"/>
      <w:lvlText w:val="•"/>
      <w:lvlJc w:val="left"/>
      <w:pPr>
        <w:ind w:left="3673" w:hanging="360"/>
      </w:pPr>
      <w:rPr>
        <w:rFonts w:hint="default"/>
        <w:lang w:val="nl-NL" w:eastAsia="nl-NL" w:bidi="nl-NL"/>
      </w:rPr>
    </w:lvl>
    <w:lvl w:ilvl="6" w:tplc="21AE50EA">
      <w:numFmt w:val="bullet"/>
      <w:lvlText w:val="•"/>
      <w:lvlJc w:val="left"/>
      <w:pPr>
        <w:ind w:left="4240" w:hanging="360"/>
      </w:pPr>
      <w:rPr>
        <w:rFonts w:hint="default"/>
        <w:lang w:val="nl-NL" w:eastAsia="nl-NL" w:bidi="nl-NL"/>
      </w:rPr>
    </w:lvl>
    <w:lvl w:ilvl="7" w:tplc="8750AF88">
      <w:numFmt w:val="bullet"/>
      <w:lvlText w:val="•"/>
      <w:lvlJc w:val="left"/>
      <w:pPr>
        <w:ind w:left="4806" w:hanging="360"/>
      </w:pPr>
      <w:rPr>
        <w:rFonts w:hint="default"/>
        <w:lang w:val="nl-NL" w:eastAsia="nl-NL" w:bidi="nl-NL"/>
      </w:rPr>
    </w:lvl>
    <w:lvl w:ilvl="8" w:tplc="71320C6C">
      <w:numFmt w:val="bullet"/>
      <w:lvlText w:val="•"/>
      <w:lvlJc w:val="left"/>
      <w:pPr>
        <w:ind w:left="5373" w:hanging="360"/>
      </w:pPr>
      <w:rPr>
        <w:rFonts w:hint="default"/>
        <w:lang w:val="nl-NL" w:eastAsia="nl-NL" w:bidi="nl-NL"/>
      </w:rPr>
    </w:lvl>
  </w:abstractNum>
  <w:abstractNum w:abstractNumId="49" w15:restartNumberingAfterBreak="0">
    <w:nsid w:val="300B5EAB"/>
    <w:multiLevelType w:val="hybridMultilevel"/>
    <w:tmpl w:val="1AD85130"/>
    <w:lvl w:ilvl="0" w:tplc="0CE03F6C">
      <w:start w:val="1"/>
      <w:numFmt w:val="decimal"/>
      <w:lvlText w:val="%1."/>
      <w:lvlJc w:val="left"/>
      <w:pPr>
        <w:ind w:left="1790" w:hanging="711"/>
      </w:pPr>
      <w:rPr>
        <w:rFonts w:ascii="Lucida Sans Unicode" w:eastAsia="Lucida Sans Unicode" w:hAnsi="Lucida Sans Unicode" w:cs="Lucida Sans Unicode" w:hint="default"/>
        <w:spacing w:val="-4"/>
        <w:w w:val="99"/>
        <w:sz w:val="20"/>
        <w:szCs w:val="20"/>
        <w:lang w:val="nl-NL" w:eastAsia="nl-NL" w:bidi="nl-NL"/>
      </w:rPr>
    </w:lvl>
    <w:lvl w:ilvl="1" w:tplc="6B644648">
      <w:numFmt w:val="bullet"/>
      <w:lvlText w:val="•"/>
      <w:lvlJc w:val="left"/>
      <w:pPr>
        <w:ind w:left="2576" w:hanging="711"/>
      </w:pPr>
      <w:rPr>
        <w:rFonts w:hint="default"/>
        <w:lang w:val="nl-NL" w:eastAsia="nl-NL" w:bidi="nl-NL"/>
      </w:rPr>
    </w:lvl>
    <w:lvl w:ilvl="2" w:tplc="CEC04B5A">
      <w:numFmt w:val="bullet"/>
      <w:lvlText w:val="•"/>
      <w:lvlJc w:val="left"/>
      <w:pPr>
        <w:ind w:left="3353" w:hanging="711"/>
      </w:pPr>
      <w:rPr>
        <w:rFonts w:hint="default"/>
        <w:lang w:val="nl-NL" w:eastAsia="nl-NL" w:bidi="nl-NL"/>
      </w:rPr>
    </w:lvl>
    <w:lvl w:ilvl="3" w:tplc="50A676F2">
      <w:numFmt w:val="bullet"/>
      <w:lvlText w:val="•"/>
      <w:lvlJc w:val="left"/>
      <w:pPr>
        <w:ind w:left="4129" w:hanging="711"/>
      </w:pPr>
      <w:rPr>
        <w:rFonts w:hint="default"/>
        <w:lang w:val="nl-NL" w:eastAsia="nl-NL" w:bidi="nl-NL"/>
      </w:rPr>
    </w:lvl>
    <w:lvl w:ilvl="4" w:tplc="C0E0D1C0">
      <w:numFmt w:val="bullet"/>
      <w:lvlText w:val="•"/>
      <w:lvlJc w:val="left"/>
      <w:pPr>
        <w:ind w:left="4906" w:hanging="711"/>
      </w:pPr>
      <w:rPr>
        <w:rFonts w:hint="default"/>
        <w:lang w:val="nl-NL" w:eastAsia="nl-NL" w:bidi="nl-NL"/>
      </w:rPr>
    </w:lvl>
    <w:lvl w:ilvl="5" w:tplc="495843A6">
      <w:numFmt w:val="bullet"/>
      <w:lvlText w:val="•"/>
      <w:lvlJc w:val="left"/>
      <w:pPr>
        <w:ind w:left="5683" w:hanging="711"/>
      </w:pPr>
      <w:rPr>
        <w:rFonts w:hint="default"/>
        <w:lang w:val="nl-NL" w:eastAsia="nl-NL" w:bidi="nl-NL"/>
      </w:rPr>
    </w:lvl>
    <w:lvl w:ilvl="6" w:tplc="CB88D5E4">
      <w:numFmt w:val="bullet"/>
      <w:lvlText w:val="•"/>
      <w:lvlJc w:val="left"/>
      <w:pPr>
        <w:ind w:left="6459" w:hanging="711"/>
      </w:pPr>
      <w:rPr>
        <w:rFonts w:hint="default"/>
        <w:lang w:val="nl-NL" w:eastAsia="nl-NL" w:bidi="nl-NL"/>
      </w:rPr>
    </w:lvl>
    <w:lvl w:ilvl="7" w:tplc="14D6BD42">
      <w:numFmt w:val="bullet"/>
      <w:lvlText w:val="•"/>
      <w:lvlJc w:val="left"/>
      <w:pPr>
        <w:ind w:left="7236" w:hanging="711"/>
      </w:pPr>
      <w:rPr>
        <w:rFonts w:hint="default"/>
        <w:lang w:val="nl-NL" w:eastAsia="nl-NL" w:bidi="nl-NL"/>
      </w:rPr>
    </w:lvl>
    <w:lvl w:ilvl="8" w:tplc="18888A96">
      <w:numFmt w:val="bullet"/>
      <w:lvlText w:val="•"/>
      <w:lvlJc w:val="left"/>
      <w:pPr>
        <w:ind w:left="8013" w:hanging="711"/>
      </w:pPr>
      <w:rPr>
        <w:rFonts w:hint="default"/>
        <w:lang w:val="nl-NL" w:eastAsia="nl-NL" w:bidi="nl-NL"/>
      </w:rPr>
    </w:lvl>
  </w:abstractNum>
  <w:abstractNum w:abstractNumId="50" w15:restartNumberingAfterBreak="0">
    <w:nsid w:val="33353A9F"/>
    <w:multiLevelType w:val="hybridMultilevel"/>
    <w:tmpl w:val="486E13C4"/>
    <w:lvl w:ilvl="0" w:tplc="ABCE7E30">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5EB6F0A0">
      <w:numFmt w:val="bullet"/>
      <w:lvlText w:val="•"/>
      <w:lvlJc w:val="left"/>
      <w:pPr>
        <w:ind w:left="1392" w:hanging="360"/>
      </w:pPr>
      <w:rPr>
        <w:rFonts w:hint="default"/>
        <w:lang w:val="nl-NL" w:eastAsia="nl-NL" w:bidi="nl-NL"/>
      </w:rPr>
    </w:lvl>
    <w:lvl w:ilvl="2" w:tplc="F4A038C4">
      <w:numFmt w:val="bullet"/>
      <w:lvlText w:val="•"/>
      <w:lvlJc w:val="left"/>
      <w:pPr>
        <w:ind w:left="1944" w:hanging="360"/>
      </w:pPr>
      <w:rPr>
        <w:rFonts w:hint="default"/>
        <w:lang w:val="nl-NL" w:eastAsia="nl-NL" w:bidi="nl-NL"/>
      </w:rPr>
    </w:lvl>
    <w:lvl w:ilvl="3" w:tplc="05E2301E">
      <w:numFmt w:val="bullet"/>
      <w:lvlText w:val="•"/>
      <w:lvlJc w:val="left"/>
      <w:pPr>
        <w:ind w:left="2496" w:hanging="360"/>
      </w:pPr>
      <w:rPr>
        <w:rFonts w:hint="default"/>
        <w:lang w:val="nl-NL" w:eastAsia="nl-NL" w:bidi="nl-NL"/>
      </w:rPr>
    </w:lvl>
    <w:lvl w:ilvl="4" w:tplc="3410AC66">
      <w:numFmt w:val="bullet"/>
      <w:lvlText w:val="•"/>
      <w:lvlJc w:val="left"/>
      <w:pPr>
        <w:ind w:left="3049" w:hanging="360"/>
      </w:pPr>
      <w:rPr>
        <w:rFonts w:hint="default"/>
        <w:lang w:val="nl-NL" w:eastAsia="nl-NL" w:bidi="nl-NL"/>
      </w:rPr>
    </w:lvl>
    <w:lvl w:ilvl="5" w:tplc="46929FEA">
      <w:numFmt w:val="bullet"/>
      <w:lvlText w:val="•"/>
      <w:lvlJc w:val="left"/>
      <w:pPr>
        <w:ind w:left="3601" w:hanging="360"/>
      </w:pPr>
      <w:rPr>
        <w:rFonts w:hint="default"/>
        <w:lang w:val="nl-NL" w:eastAsia="nl-NL" w:bidi="nl-NL"/>
      </w:rPr>
    </w:lvl>
    <w:lvl w:ilvl="6" w:tplc="4B86E268">
      <w:numFmt w:val="bullet"/>
      <w:lvlText w:val="•"/>
      <w:lvlJc w:val="left"/>
      <w:pPr>
        <w:ind w:left="4153" w:hanging="360"/>
      </w:pPr>
      <w:rPr>
        <w:rFonts w:hint="default"/>
        <w:lang w:val="nl-NL" w:eastAsia="nl-NL" w:bidi="nl-NL"/>
      </w:rPr>
    </w:lvl>
    <w:lvl w:ilvl="7" w:tplc="57D4EB2A">
      <w:numFmt w:val="bullet"/>
      <w:lvlText w:val="•"/>
      <w:lvlJc w:val="left"/>
      <w:pPr>
        <w:ind w:left="4706" w:hanging="360"/>
      </w:pPr>
      <w:rPr>
        <w:rFonts w:hint="default"/>
        <w:lang w:val="nl-NL" w:eastAsia="nl-NL" w:bidi="nl-NL"/>
      </w:rPr>
    </w:lvl>
    <w:lvl w:ilvl="8" w:tplc="4E4AC5E0">
      <w:numFmt w:val="bullet"/>
      <w:lvlText w:val="•"/>
      <w:lvlJc w:val="left"/>
      <w:pPr>
        <w:ind w:left="5258" w:hanging="360"/>
      </w:pPr>
      <w:rPr>
        <w:rFonts w:hint="default"/>
        <w:lang w:val="nl-NL" w:eastAsia="nl-NL" w:bidi="nl-NL"/>
      </w:rPr>
    </w:lvl>
  </w:abstractNum>
  <w:abstractNum w:abstractNumId="51" w15:restartNumberingAfterBreak="0">
    <w:nsid w:val="33FB556D"/>
    <w:multiLevelType w:val="hybridMultilevel"/>
    <w:tmpl w:val="19BC8FE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957099"/>
    <w:multiLevelType w:val="hybridMultilevel"/>
    <w:tmpl w:val="C7C66C04"/>
    <w:lvl w:ilvl="0" w:tplc="584604BC">
      <w:numFmt w:val="bullet"/>
      <w:lvlText w:val=""/>
      <w:lvlJc w:val="left"/>
      <w:pPr>
        <w:ind w:left="278" w:hanging="142"/>
      </w:pPr>
      <w:rPr>
        <w:rFonts w:ascii="Symbol" w:eastAsia="Symbol" w:hAnsi="Symbol" w:cs="Symbol" w:hint="default"/>
        <w:w w:val="100"/>
        <w:sz w:val="18"/>
        <w:szCs w:val="18"/>
        <w:lang w:val="nl-NL" w:eastAsia="nl-NL" w:bidi="nl-NL"/>
      </w:rPr>
    </w:lvl>
    <w:lvl w:ilvl="1" w:tplc="E6481B7E">
      <w:numFmt w:val="bullet"/>
      <w:lvlText w:val="•"/>
      <w:lvlJc w:val="left"/>
      <w:pPr>
        <w:ind w:left="1160" w:hanging="142"/>
      </w:pPr>
      <w:rPr>
        <w:rFonts w:hint="default"/>
        <w:lang w:val="nl-NL" w:eastAsia="nl-NL" w:bidi="nl-NL"/>
      </w:rPr>
    </w:lvl>
    <w:lvl w:ilvl="2" w:tplc="EF7AD50C">
      <w:numFmt w:val="bullet"/>
      <w:lvlText w:val="•"/>
      <w:lvlJc w:val="left"/>
      <w:pPr>
        <w:ind w:left="2041" w:hanging="142"/>
      </w:pPr>
      <w:rPr>
        <w:rFonts w:hint="default"/>
        <w:lang w:val="nl-NL" w:eastAsia="nl-NL" w:bidi="nl-NL"/>
      </w:rPr>
    </w:lvl>
    <w:lvl w:ilvl="3" w:tplc="C99038B4">
      <w:numFmt w:val="bullet"/>
      <w:lvlText w:val="•"/>
      <w:lvlJc w:val="left"/>
      <w:pPr>
        <w:ind w:left="2921" w:hanging="142"/>
      </w:pPr>
      <w:rPr>
        <w:rFonts w:hint="default"/>
        <w:lang w:val="nl-NL" w:eastAsia="nl-NL" w:bidi="nl-NL"/>
      </w:rPr>
    </w:lvl>
    <w:lvl w:ilvl="4" w:tplc="BE125028">
      <w:numFmt w:val="bullet"/>
      <w:lvlText w:val="•"/>
      <w:lvlJc w:val="left"/>
      <w:pPr>
        <w:ind w:left="3802" w:hanging="142"/>
      </w:pPr>
      <w:rPr>
        <w:rFonts w:hint="default"/>
        <w:lang w:val="nl-NL" w:eastAsia="nl-NL" w:bidi="nl-NL"/>
      </w:rPr>
    </w:lvl>
    <w:lvl w:ilvl="5" w:tplc="870EB01C">
      <w:numFmt w:val="bullet"/>
      <w:lvlText w:val="•"/>
      <w:lvlJc w:val="left"/>
      <w:pPr>
        <w:ind w:left="4682" w:hanging="142"/>
      </w:pPr>
      <w:rPr>
        <w:rFonts w:hint="default"/>
        <w:lang w:val="nl-NL" w:eastAsia="nl-NL" w:bidi="nl-NL"/>
      </w:rPr>
    </w:lvl>
    <w:lvl w:ilvl="6" w:tplc="B986F6F6">
      <w:numFmt w:val="bullet"/>
      <w:lvlText w:val="•"/>
      <w:lvlJc w:val="left"/>
      <w:pPr>
        <w:ind w:left="5563" w:hanging="142"/>
      </w:pPr>
      <w:rPr>
        <w:rFonts w:hint="default"/>
        <w:lang w:val="nl-NL" w:eastAsia="nl-NL" w:bidi="nl-NL"/>
      </w:rPr>
    </w:lvl>
    <w:lvl w:ilvl="7" w:tplc="E3EEBF76">
      <w:numFmt w:val="bullet"/>
      <w:lvlText w:val="•"/>
      <w:lvlJc w:val="left"/>
      <w:pPr>
        <w:ind w:left="6443" w:hanging="142"/>
      </w:pPr>
      <w:rPr>
        <w:rFonts w:hint="default"/>
        <w:lang w:val="nl-NL" w:eastAsia="nl-NL" w:bidi="nl-NL"/>
      </w:rPr>
    </w:lvl>
    <w:lvl w:ilvl="8" w:tplc="A57062C4">
      <w:numFmt w:val="bullet"/>
      <w:lvlText w:val="•"/>
      <w:lvlJc w:val="left"/>
      <w:pPr>
        <w:ind w:left="7324" w:hanging="142"/>
      </w:pPr>
      <w:rPr>
        <w:rFonts w:hint="default"/>
        <w:lang w:val="nl-NL" w:eastAsia="nl-NL" w:bidi="nl-NL"/>
      </w:rPr>
    </w:lvl>
  </w:abstractNum>
  <w:abstractNum w:abstractNumId="53" w15:restartNumberingAfterBreak="0">
    <w:nsid w:val="34A97E9C"/>
    <w:multiLevelType w:val="hybridMultilevel"/>
    <w:tmpl w:val="F28ED1F4"/>
    <w:lvl w:ilvl="0" w:tplc="D8527A5C">
      <w:numFmt w:val="bullet"/>
      <w:lvlText w:val="•"/>
      <w:lvlJc w:val="left"/>
      <w:pPr>
        <w:ind w:left="720" w:hanging="360"/>
      </w:pPr>
      <w:rPr>
        <w:rFonts w:hint="default"/>
        <w:lang w:val="nl-NL" w:eastAsia="nl-NL" w:bidi="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B416B0"/>
    <w:multiLevelType w:val="multilevel"/>
    <w:tmpl w:val="931AF6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E435AD4"/>
    <w:multiLevelType w:val="hybridMultilevel"/>
    <w:tmpl w:val="93F0F312"/>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3E4C2C1A"/>
    <w:multiLevelType w:val="hybridMultilevel"/>
    <w:tmpl w:val="44E4473C"/>
    <w:lvl w:ilvl="0" w:tplc="33941A5A">
      <w:numFmt w:val="bullet"/>
      <w:lvlText w:val=""/>
      <w:lvlJc w:val="left"/>
      <w:pPr>
        <w:ind w:left="278" w:hanging="142"/>
      </w:pPr>
      <w:rPr>
        <w:rFonts w:ascii="Symbol" w:eastAsia="Symbol" w:hAnsi="Symbol" w:cs="Symbol" w:hint="default"/>
        <w:w w:val="100"/>
        <w:sz w:val="18"/>
        <w:szCs w:val="18"/>
        <w:lang w:val="nl-NL" w:eastAsia="nl-NL" w:bidi="nl-NL"/>
      </w:rPr>
    </w:lvl>
    <w:lvl w:ilvl="1" w:tplc="30F0B94C">
      <w:numFmt w:val="bullet"/>
      <w:lvlText w:val="•"/>
      <w:lvlJc w:val="left"/>
      <w:pPr>
        <w:ind w:left="1160" w:hanging="142"/>
      </w:pPr>
      <w:rPr>
        <w:rFonts w:hint="default"/>
        <w:lang w:val="nl-NL" w:eastAsia="nl-NL" w:bidi="nl-NL"/>
      </w:rPr>
    </w:lvl>
    <w:lvl w:ilvl="2" w:tplc="448C165A">
      <w:numFmt w:val="bullet"/>
      <w:lvlText w:val="•"/>
      <w:lvlJc w:val="left"/>
      <w:pPr>
        <w:ind w:left="2041" w:hanging="142"/>
      </w:pPr>
      <w:rPr>
        <w:rFonts w:hint="default"/>
        <w:lang w:val="nl-NL" w:eastAsia="nl-NL" w:bidi="nl-NL"/>
      </w:rPr>
    </w:lvl>
    <w:lvl w:ilvl="3" w:tplc="EF44B3CA">
      <w:numFmt w:val="bullet"/>
      <w:lvlText w:val="•"/>
      <w:lvlJc w:val="left"/>
      <w:pPr>
        <w:ind w:left="2921" w:hanging="142"/>
      </w:pPr>
      <w:rPr>
        <w:rFonts w:hint="default"/>
        <w:lang w:val="nl-NL" w:eastAsia="nl-NL" w:bidi="nl-NL"/>
      </w:rPr>
    </w:lvl>
    <w:lvl w:ilvl="4" w:tplc="D3D052E2">
      <w:numFmt w:val="bullet"/>
      <w:lvlText w:val="•"/>
      <w:lvlJc w:val="left"/>
      <w:pPr>
        <w:ind w:left="3802" w:hanging="142"/>
      </w:pPr>
      <w:rPr>
        <w:rFonts w:hint="default"/>
        <w:lang w:val="nl-NL" w:eastAsia="nl-NL" w:bidi="nl-NL"/>
      </w:rPr>
    </w:lvl>
    <w:lvl w:ilvl="5" w:tplc="F7AAEE00">
      <w:numFmt w:val="bullet"/>
      <w:lvlText w:val="•"/>
      <w:lvlJc w:val="left"/>
      <w:pPr>
        <w:ind w:left="4682" w:hanging="142"/>
      </w:pPr>
      <w:rPr>
        <w:rFonts w:hint="default"/>
        <w:lang w:val="nl-NL" w:eastAsia="nl-NL" w:bidi="nl-NL"/>
      </w:rPr>
    </w:lvl>
    <w:lvl w:ilvl="6" w:tplc="170A5F5A">
      <w:numFmt w:val="bullet"/>
      <w:lvlText w:val="•"/>
      <w:lvlJc w:val="left"/>
      <w:pPr>
        <w:ind w:left="5563" w:hanging="142"/>
      </w:pPr>
      <w:rPr>
        <w:rFonts w:hint="default"/>
        <w:lang w:val="nl-NL" w:eastAsia="nl-NL" w:bidi="nl-NL"/>
      </w:rPr>
    </w:lvl>
    <w:lvl w:ilvl="7" w:tplc="7C6CD79C">
      <w:numFmt w:val="bullet"/>
      <w:lvlText w:val="•"/>
      <w:lvlJc w:val="left"/>
      <w:pPr>
        <w:ind w:left="6443" w:hanging="142"/>
      </w:pPr>
      <w:rPr>
        <w:rFonts w:hint="default"/>
        <w:lang w:val="nl-NL" w:eastAsia="nl-NL" w:bidi="nl-NL"/>
      </w:rPr>
    </w:lvl>
    <w:lvl w:ilvl="8" w:tplc="F9D6421A">
      <w:numFmt w:val="bullet"/>
      <w:lvlText w:val="•"/>
      <w:lvlJc w:val="left"/>
      <w:pPr>
        <w:ind w:left="7324" w:hanging="142"/>
      </w:pPr>
      <w:rPr>
        <w:rFonts w:hint="default"/>
        <w:lang w:val="nl-NL" w:eastAsia="nl-NL" w:bidi="nl-NL"/>
      </w:rPr>
    </w:lvl>
  </w:abstractNum>
  <w:abstractNum w:abstractNumId="57" w15:restartNumberingAfterBreak="0">
    <w:nsid w:val="3ED530C7"/>
    <w:multiLevelType w:val="hybridMultilevel"/>
    <w:tmpl w:val="1908C91E"/>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F1F562A"/>
    <w:multiLevelType w:val="hybridMultilevel"/>
    <w:tmpl w:val="969C6942"/>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00410B7"/>
    <w:multiLevelType w:val="hybridMultilevel"/>
    <w:tmpl w:val="C52CBD3C"/>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15D5F9E"/>
    <w:multiLevelType w:val="hybridMultilevel"/>
    <w:tmpl w:val="175EB196"/>
    <w:lvl w:ilvl="0" w:tplc="3FD2DE94">
      <w:numFmt w:val="bullet"/>
      <w:lvlText w:val=""/>
      <w:lvlJc w:val="left"/>
      <w:pPr>
        <w:ind w:left="278" w:hanging="142"/>
      </w:pPr>
      <w:rPr>
        <w:rFonts w:ascii="Symbol" w:eastAsia="Symbol" w:hAnsi="Symbol" w:cs="Symbol" w:hint="default"/>
        <w:w w:val="100"/>
        <w:sz w:val="18"/>
        <w:szCs w:val="18"/>
        <w:lang w:val="nl-NL" w:eastAsia="nl-NL" w:bidi="nl-NL"/>
      </w:rPr>
    </w:lvl>
    <w:lvl w:ilvl="1" w:tplc="5F56E7A0">
      <w:numFmt w:val="bullet"/>
      <w:lvlText w:val="•"/>
      <w:lvlJc w:val="left"/>
      <w:pPr>
        <w:ind w:left="1160" w:hanging="142"/>
      </w:pPr>
      <w:rPr>
        <w:rFonts w:hint="default"/>
        <w:lang w:val="nl-NL" w:eastAsia="nl-NL" w:bidi="nl-NL"/>
      </w:rPr>
    </w:lvl>
    <w:lvl w:ilvl="2" w:tplc="A3D6F97E">
      <w:numFmt w:val="bullet"/>
      <w:lvlText w:val="•"/>
      <w:lvlJc w:val="left"/>
      <w:pPr>
        <w:ind w:left="2041" w:hanging="142"/>
      </w:pPr>
      <w:rPr>
        <w:rFonts w:hint="default"/>
        <w:lang w:val="nl-NL" w:eastAsia="nl-NL" w:bidi="nl-NL"/>
      </w:rPr>
    </w:lvl>
    <w:lvl w:ilvl="3" w:tplc="FE00D5AA">
      <w:numFmt w:val="bullet"/>
      <w:lvlText w:val="•"/>
      <w:lvlJc w:val="left"/>
      <w:pPr>
        <w:ind w:left="2921" w:hanging="142"/>
      </w:pPr>
      <w:rPr>
        <w:rFonts w:hint="default"/>
        <w:lang w:val="nl-NL" w:eastAsia="nl-NL" w:bidi="nl-NL"/>
      </w:rPr>
    </w:lvl>
    <w:lvl w:ilvl="4" w:tplc="7578DC14">
      <w:numFmt w:val="bullet"/>
      <w:lvlText w:val="•"/>
      <w:lvlJc w:val="left"/>
      <w:pPr>
        <w:ind w:left="3802" w:hanging="142"/>
      </w:pPr>
      <w:rPr>
        <w:rFonts w:hint="default"/>
        <w:lang w:val="nl-NL" w:eastAsia="nl-NL" w:bidi="nl-NL"/>
      </w:rPr>
    </w:lvl>
    <w:lvl w:ilvl="5" w:tplc="AC908A42">
      <w:numFmt w:val="bullet"/>
      <w:lvlText w:val="•"/>
      <w:lvlJc w:val="left"/>
      <w:pPr>
        <w:ind w:left="4682" w:hanging="142"/>
      </w:pPr>
      <w:rPr>
        <w:rFonts w:hint="default"/>
        <w:lang w:val="nl-NL" w:eastAsia="nl-NL" w:bidi="nl-NL"/>
      </w:rPr>
    </w:lvl>
    <w:lvl w:ilvl="6" w:tplc="6E3AFF06">
      <w:numFmt w:val="bullet"/>
      <w:lvlText w:val="•"/>
      <w:lvlJc w:val="left"/>
      <w:pPr>
        <w:ind w:left="5563" w:hanging="142"/>
      </w:pPr>
      <w:rPr>
        <w:rFonts w:hint="default"/>
        <w:lang w:val="nl-NL" w:eastAsia="nl-NL" w:bidi="nl-NL"/>
      </w:rPr>
    </w:lvl>
    <w:lvl w:ilvl="7" w:tplc="4A5061B0">
      <w:numFmt w:val="bullet"/>
      <w:lvlText w:val="•"/>
      <w:lvlJc w:val="left"/>
      <w:pPr>
        <w:ind w:left="6443" w:hanging="142"/>
      </w:pPr>
      <w:rPr>
        <w:rFonts w:hint="default"/>
        <w:lang w:val="nl-NL" w:eastAsia="nl-NL" w:bidi="nl-NL"/>
      </w:rPr>
    </w:lvl>
    <w:lvl w:ilvl="8" w:tplc="1C346DA6">
      <w:numFmt w:val="bullet"/>
      <w:lvlText w:val="•"/>
      <w:lvlJc w:val="left"/>
      <w:pPr>
        <w:ind w:left="7324" w:hanging="142"/>
      </w:pPr>
      <w:rPr>
        <w:rFonts w:hint="default"/>
        <w:lang w:val="nl-NL" w:eastAsia="nl-NL" w:bidi="nl-NL"/>
      </w:rPr>
    </w:lvl>
  </w:abstractNum>
  <w:abstractNum w:abstractNumId="61" w15:restartNumberingAfterBreak="0">
    <w:nsid w:val="43C81F68"/>
    <w:multiLevelType w:val="hybridMultilevel"/>
    <w:tmpl w:val="19D69308"/>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49D0003"/>
    <w:multiLevelType w:val="hybridMultilevel"/>
    <w:tmpl w:val="5B96EC2A"/>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4FA6CCE"/>
    <w:multiLevelType w:val="hybridMultilevel"/>
    <w:tmpl w:val="E272E7C4"/>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7264DB6"/>
    <w:multiLevelType w:val="hybridMultilevel"/>
    <w:tmpl w:val="140EE2C0"/>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812220C"/>
    <w:multiLevelType w:val="hybridMultilevel"/>
    <w:tmpl w:val="A39AFC18"/>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86C1B63"/>
    <w:multiLevelType w:val="hybridMultilevel"/>
    <w:tmpl w:val="D7E4E29E"/>
    <w:lvl w:ilvl="0" w:tplc="714CEBC8">
      <w:numFmt w:val="bullet"/>
      <w:lvlText w:val=""/>
      <w:lvlJc w:val="left"/>
      <w:pPr>
        <w:ind w:left="278" w:hanging="142"/>
      </w:pPr>
      <w:rPr>
        <w:rFonts w:ascii="Symbol" w:eastAsia="Symbol" w:hAnsi="Symbol" w:cs="Symbol" w:hint="default"/>
        <w:w w:val="100"/>
        <w:sz w:val="18"/>
        <w:szCs w:val="18"/>
        <w:lang w:val="nl-NL" w:eastAsia="nl-NL" w:bidi="nl-NL"/>
      </w:rPr>
    </w:lvl>
    <w:lvl w:ilvl="1" w:tplc="1C322416">
      <w:numFmt w:val="bullet"/>
      <w:lvlText w:val="•"/>
      <w:lvlJc w:val="left"/>
      <w:pPr>
        <w:ind w:left="1160" w:hanging="142"/>
      </w:pPr>
      <w:rPr>
        <w:rFonts w:hint="default"/>
        <w:lang w:val="nl-NL" w:eastAsia="nl-NL" w:bidi="nl-NL"/>
      </w:rPr>
    </w:lvl>
    <w:lvl w:ilvl="2" w:tplc="B22E1A66">
      <w:numFmt w:val="bullet"/>
      <w:lvlText w:val="•"/>
      <w:lvlJc w:val="left"/>
      <w:pPr>
        <w:ind w:left="2041" w:hanging="142"/>
      </w:pPr>
      <w:rPr>
        <w:rFonts w:hint="default"/>
        <w:lang w:val="nl-NL" w:eastAsia="nl-NL" w:bidi="nl-NL"/>
      </w:rPr>
    </w:lvl>
    <w:lvl w:ilvl="3" w:tplc="331410D8">
      <w:numFmt w:val="bullet"/>
      <w:lvlText w:val="•"/>
      <w:lvlJc w:val="left"/>
      <w:pPr>
        <w:ind w:left="2921" w:hanging="142"/>
      </w:pPr>
      <w:rPr>
        <w:rFonts w:hint="default"/>
        <w:lang w:val="nl-NL" w:eastAsia="nl-NL" w:bidi="nl-NL"/>
      </w:rPr>
    </w:lvl>
    <w:lvl w:ilvl="4" w:tplc="95963712">
      <w:numFmt w:val="bullet"/>
      <w:lvlText w:val="•"/>
      <w:lvlJc w:val="left"/>
      <w:pPr>
        <w:ind w:left="3802" w:hanging="142"/>
      </w:pPr>
      <w:rPr>
        <w:rFonts w:hint="default"/>
        <w:lang w:val="nl-NL" w:eastAsia="nl-NL" w:bidi="nl-NL"/>
      </w:rPr>
    </w:lvl>
    <w:lvl w:ilvl="5" w:tplc="34FE56D6">
      <w:numFmt w:val="bullet"/>
      <w:lvlText w:val="•"/>
      <w:lvlJc w:val="left"/>
      <w:pPr>
        <w:ind w:left="4682" w:hanging="142"/>
      </w:pPr>
      <w:rPr>
        <w:rFonts w:hint="default"/>
        <w:lang w:val="nl-NL" w:eastAsia="nl-NL" w:bidi="nl-NL"/>
      </w:rPr>
    </w:lvl>
    <w:lvl w:ilvl="6" w:tplc="E1C60ADA">
      <w:numFmt w:val="bullet"/>
      <w:lvlText w:val="•"/>
      <w:lvlJc w:val="left"/>
      <w:pPr>
        <w:ind w:left="5563" w:hanging="142"/>
      </w:pPr>
      <w:rPr>
        <w:rFonts w:hint="default"/>
        <w:lang w:val="nl-NL" w:eastAsia="nl-NL" w:bidi="nl-NL"/>
      </w:rPr>
    </w:lvl>
    <w:lvl w:ilvl="7" w:tplc="AB9ADBBC">
      <w:numFmt w:val="bullet"/>
      <w:lvlText w:val="•"/>
      <w:lvlJc w:val="left"/>
      <w:pPr>
        <w:ind w:left="6443" w:hanging="142"/>
      </w:pPr>
      <w:rPr>
        <w:rFonts w:hint="default"/>
        <w:lang w:val="nl-NL" w:eastAsia="nl-NL" w:bidi="nl-NL"/>
      </w:rPr>
    </w:lvl>
    <w:lvl w:ilvl="8" w:tplc="5ABA14F0">
      <w:numFmt w:val="bullet"/>
      <w:lvlText w:val="•"/>
      <w:lvlJc w:val="left"/>
      <w:pPr>
        <w:ind w:left="7324" w:hanging="142"/>
      </w:pPr>
      <w:rPr>
        <w:rFonts w:hint="default"/>
        <w:lang w:val="nl-NL" w:eastAsia="nl-NL" w:bidi="nl-NL"/>
      </w:rPr>
    </w:lvl>
  </w:abstractNum>
  <w:abstractNum w:abstractNumId="67" w15:restartNumberingAfterBreak="0">
    <w:nsid w:val="49712C98"/>
    <w:multiLevelType w:val="hybridMultilevel"/>
    <w:tmpl w:val="E33E7C26"/>
    <w:lvl w:ilvl="0" w:tplc="3AEE3BF8">
      <w:start w:val="1"/>
      <w:numFmt w:val="lowerLetter"/>
      <w:lvlText w:val="%1."/>
      <w:lvlJc w:val="left"/>
      <w:pPr>
        <w:ind w:left="830" w:hanging="360"/>
      </w:pPr>
      <w:rPr>
        <w:rFonts w:ascii="Lucida Sans Unicode" w:eastAsia="Lucida Sans Unicode" w:hAnsi="Lucida Sans Unicode" w:cs="Lucida Sans Unicode" w:hint="default"/>
        <w:spacing w:val="-6"/>
        <w:w w:val="100"/>
        <w:sz w:val="18"/>
        <w:szCs w:val="18"/>
        <w:lang w:val="nl-NL" w:eastAsia="nl-NL" w:bidi="nl-NL"/>
      </w:rPr>
    </w:lvl>
    <w:lvl w:ilvl="1" w:tplc="F0CC6D94">
      <w:numFmt w:val="bullet"/>
      <w:lvlText w:val="•"/>
      <w:lvlJc w:val="left"/>
      <w:pPr>
        <w:ind w:left="1406" w:hanging="360"/>
      </w:pPr>
      <w:rPr>
        <w:rFonts w:hint="default"/>
        <w:lang w:val="nl-NL" w:eastAsia="nl-NL" w:bidi="nl-NL"/>
      </w:rPr>
    </w:lvl>
    <w:lvl w:ilvl="2" w:tplc="33DA981C">
      <w:numFmt w:val="bullet"/>
      <w:lvlText w:val="•"/>
      <w:lvlJc w:val="left"/>
      <w:pPr>
        <w:ind w:left="1973" w:hanging="360"/>
      </w:pPr>
      <w:rPr>
        <w:rFonts w:hint="default"/>
        <w:lang w:val="nl-NL" w:eastAsia="nl-NL" w:bidi="nl-NL"/>
      </w:rPr>
    </w:lvl>
    <w:lvl w:ilvl="3" w:tplc="EB9EB1DA">
      <w:numFmt w:val="bullet"/>
      <w:lvlText w:val="•"/>
      <w:lvlJc w:val="left"/>
      <w:pPr>
        <w:ind w:left="2540" w:hanging="360"/>
      </w:pPr>
      <w:rPr>
        <w:rFonts w:hint="default"/>
        <w:lang w:val="nl-NL" w:eastAsia="nl-NL" w:bidi="nl-NL"/>
      </w:rPr>
    </w:lvl>
    <w:lvl w:ilvl="4" w:tplc="968E4ACC">
      <w:numFmt w:val="bullet"/>
      <w:lvlText w:val="•"/>
      <w:lvlJc w:val="left"/>
      <w:pPr>
        <w:ind w:left="3106" w:hanging="360"/>
      </w:pPr>
      <w:rPr>
        <w:rFonts w:hint="default"/>
        <w:lang w:val="nl-NL" w:eastAsia="nl-NL" w:bidi="nl-NL"/>
      </w:rPr>
    </w:lvl>
    <w:lvl w:ilvl="5" w:tplc="F138AAC4">
      <w:numFmt w:val="bullet"/>
      <w:lvlText w:val="•"/>
      <w:lvlJc w:val="left"/>
      <w:pPr>
        <w:ind w:left="3673" w:hanging="360"/>
      </w:pPr>
      <w:rPr>
        <w:rFonts w:hint="default"/>
        <w:lang w:val="nl-NL" w:eastAsia="nl-NL" w:bidi="nl-NL"/>
      </w:rPr>
    </w:lvl>
    <w:lvl w:ilvl="6" w:tplc="BDE450E0">
      <w:numFmt w:val="bullet"/>
      <w:lvlText w:val="•"/>
      <w:lvlJc w:val="left"/>
      <w:pPr>
        <w:ind w:left="4240" w:hanging="360"/>
      </w:pPr>
      <w:rPr>
        <w:rFonts w:hint="default"/>
        <w:lang w:val="nl-NL" w:eastAsia="nl-NL" w:bidi="nl-NL"/>
      </w:rPr>
    </w:lvl>
    <w:lvl w:ilvl="7" w:tplc="22127FBA">
      <w:numFmt w:val="bullet"/>
      <w:lvlText w:val="•"/>
      <w:lvlJc w:val="left"/>
      <w:pPr>
        <w:ind w:left="4806" w:hanging="360"/>
      </w:pPr>
      <w:rPr>
        <w:rFonts w:hint="default"/>
        <w:lang w:val="nl-NL" w:eastAsia="nl-NL" w:bidi="nl-NL"/>
      </w:rPr>
    </w:lvl>
    <w:lvl w:ilvl="8" w:tplc="939A1B4A">
      <w:numFmt w:val="bullet"/>
      <w:lvlText w:val="•"/>
      <w:lvlJc w:val="left"/>
      <w:pPr>
        <w:ind w:left="5373" w:hanging="360"/>
      </w:pPr>
      <w:rPr>
        <w:rFonts w:hint="default"/>
        <w:lang w:val="nl-NL" w:eastAsia="nl-NL" w:bidi="nl-NL"/>
      </w:rPr>
    </w:lvl>
  </w:abstractNum>
  <w:abstractNum w:abstractNumId="68" w15:restartNumberingAfterBreak="0">
    <w:nsid w:val="4A7B1F2C"/>
    <w:multiLevelType w:val="hybridMultilevel"/>
    <w:tmpl w:val="3D8C803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4C0F0F44"/>
    <w:multiLevelType w:val="hybridMultilevel"/>
    <w:tmpl w:val="C49C13E2"/>
    <w:lvl w:ilvl="0" w:tplc="4C826D86">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104CB916">
      <w:numFmt w:val="bullet"/>
      <w:lvlText w:val="•"/>
      <w:lvlJc w:val="left"/>
      <w:pPr>
        <w:ind w:left="1406" w:hanging="360"/>
      </w:pPr>
      <w:rPr>
        <w:rFonts w:hint="default"/>
        <w:lang w:val="nl-NL" w:eastAsia="nl-NL" w:bidi="nl-NL"/>
      </w:rPr>
    </w:lvl>
    <w:lvl w:ilvl="2" w:tplc="02585E06">
      <w:numFmt w:val="bullet"/>
      <w:lvlText w:val="•"/>
      <w:lvlJc w:val="left"/>
      <w:pPr>
        <w:ind w:left="1973" w:hanging="360"/>
      </w:pPr>
      <w:rPr>
        <w:rFonts w:hint="default"/>
        <w:lang w:val="nl-NL" w:eastAsia="nl-NL" w:bidi="nl-NL"/>
      </w:rPr>
    </w:lvl>
    <w:lvl w:ilvl="3" w:tplc="9362B7C2">
      <w:numFmt w:val="bullet"/>
      <w:lvlText w:val="•"/>
      <w:lvlJc w:val="left"/>
      <w:pPr>
        <w:ind w:left="2540" w:hanging="360"/>
      </w:pPr>
      <w:rPr>
        <w:rFonts w:hint="default"/>
        <w:lang w:val="nl-NL" w:eastAsia="nl-NL" w:bidi="nl-NL"/>
      </w:rPr>
    </w:lvl>
    <w:lvl w:ilvl="4" w:tplc="1572013C">
      <w:numFmt w:val="bullet"/>
      <w:lvlText w:val="•"/>
      <w:lvlJc w:val="left"/>
      <w:pPr>
        <w:ind w:left="3106" w:hanging="360"/>
      </w:pPr>
      <w:rPr>
        <w:rFonts w:hint="default"/>
        <w:lang w:val="nl-NL" w:eastAsia="nl-NL" w:bidi="nl-NL"/>
      </w:rPr>
    </w:lvl>
    <w:lvl w:ilvl="5" w:tplc="9606DFEE">
      <w:numFmt w:val="bullet"/>
      <w:lvlText w:val="•"/>
      <w:lvlJc w:val="left"/>
      <w:pPr>
        <w:ind w:left="3673" w:hanging="360"/>
      </w:pPr>
      <w:rPr>
        <w:rFonts w:hint="default"/>
        <w:lang w:val="nl-NL" w:eastAsia="nl-NL" w:bidi="nl-NL"/>
      </w:rPr>
    </w:lvl>
    <w:lvl w:ilvl="6" w:tplc="3D2C3BA2">
      <w:numFmt w:val="bullet"/>
      <w:lvlText w:val="•"/>
      <w:lvlJc w:val="left"/>
      <w:pPr>
        <w:ind w:left="4240" w:hanging="360"/>
      </w:pPr>
      <w:rPr>
        <w:rFonts w:hint="default"/>
        <w:lang w:val="nl-NL" w:eastAsia="nl-NL" w:bidi="nl-NL"/>
      </w:rPr>
    </w:lvl>
    <w:lvl w:ilvl="7" w:tplc="315E4C86">
      <w:numFmt w:val="bullet"/>
      <w:lvlText w:val="•"/>
      <w:lvlJc w:val="left"/>
      <w:pPr>
        <w:ind w:left="4806" w:hanging="360"/>
      </w:pPr>
      <w:rPr>
        <w:rFonts w:hint="default"/>
        <w:lang w:val="nl-NL" w:eastAsia="nl-NL" w:bidi="nl-NL"/>
      </w:rPr>
    </w:lvl>
    <w:lvl w:ilvl="8" w:tplc="3C645CC4">
      <w:numFmt w:val="bullet"/>
      <w:lvlText w:val="•"/>
      <w:lvlJc w:val="left"/>
      <w:pPr>
        <w:ind w:left="5373" w:hanging="360"/>
      </w:pPr>
      <w:rPr>
        <w:rFonts w:hint="default"/>
        <w:lang w:val="nl-NL" w:eastAsia="nl-NL" w:bidi="nl-NL"/>
      </w:rPr>
    </w:lvl>
  </w:abstractNum>
  <w:abstractNum w:abstractNumId="70" w15:restartNumberingAfterBreak="0">
    <w:nsid w:val="4F3A3225"/>
    <w:multiLevelType w:val="hybridMultilevel"/>
    <w:tmpl w:val="D1983C4A"/>
    <w:lvl w:ilvl="0" w:tplc="529A3490">
      <w:numFmt w:val="bullet"/>
      <w:lvlText w:val=""/>
      <w:lvlJc w:val="left"/>
      <w:pPr>
        <w:ind w:left="278" w:hanging="142"/>
      </w:pPr>
      <w:rPr>
        <w:rFonts w:ascii="Symbol" w:eastAsia="Symbol" w:hAnsi="Symbol" w:cs="Symbol" w:hint="default"/>
        <w:w w:val="100"/>
        <w:sz w:val="18"/>
        <w:szCs w:val="18"/>
        <w:lang w:val="nl-NL" w:eastAsia="nl-NL" w:bidi="nl-NL"/>
      </w:rPr>
    </w:lvl>
    <w:lvl w:ilvl="1" w:tplc="D7E868C4">
      <w:numFmt w:val="bullet"/>
      <w:lvlText w:val="•"/>
      <w:lvlJc w:val="left"/>
      <w:pPr>
        <w:ind w:left="1160" w:hanging="142"/>
      </w:pPr>
      <w:rPr>
        <w:rFonts w:hint="default"/>
        <w:lang w:val="nl-NL" w:eastAsia="nl-NL" w:bidi="nl-NL"/>
      </w:rPr>
    </w:lvl>
    <w:lvl w:ilvl="2" w:tplc="8B688690">
      <w:numFmt w:val="bullet"/>
      <w:lvlText w:val="•"/>
      <w:lvlJc w:val="left"/>
      <w:pPr>
        <w:ind w:left="2041" w:hanging="142"/>
      </w:pPr>
      <w:rPr>
        <w:rFonts w:hint="default"/>
        <w:lang w:val="nl-NL" w:eastAsia="nl-NL" w:bidi="nl-NL"/>
      </w:rPr>
    </w:lvl>
    <w:lvl w:ilvl="3" w:tplc="E57EA18A">
      <w:numFmt w:val="bullet"/>
      <w:lvlText w:val="•"/>
      <w:lvlJc w:val="left"/>
      <w:pPr>
        <w:ind w:left="2921" w:hanging="142"/>
      </w:pPr>
      <w:rPr>
        <w:rFonts w:hint="default"/>
        <w:lang w:val="nl-NL" w:eastAsia="nl-NL" w:bidi="nl-NL"/>
      </w:rPr>
    </w:lvl>
    <w:lvl w:ilvl="4" w:tplc="C2C82CF4">
      <w:numFmt w:val="bullet"/>
      <w:lvlText w:val="•"/>
      <w:lvlJc w:val="left"/>
      <w:pPr>
        <w:ind w:left="3802" w:hanging="142"/>
      </w:pPr>
      <w:rPr>
        <w:rFonts w:hint="default"/>
        <w:lang w:val="nl-NL" w:eastAsia="nl-NL" w:bidi="nl-NL"/>
      </w:rPr>
    </w:lvl>
    <w:lvl w:ilvl="5" w:tplc="DE784E66">
      <w:numFmt w:val="bullet"/>
      <w:lvlText w:val="•"/>
      <w:lvlJc w:val="left"/>
      <w:pPr>
        <w:ind w:left="4682" w:hanging="142"/>
      </w:pPr>
      <w:rPr>
        <w:rFonts w:hint="default"/>
        <w:lang w:val="nl-NL" w:eastAsia="nl-NL" w:bidi="nl-NL"/>
      </w:rPr>
    </w:lvl>
    <w:lvl w:ilvl="6" w:tplc="05E214AE">
      <w:numFmt w:val="bullet"/>
      <w:lvlText w:val="•"/>
      <w:lvlJc w:val="left"/>
      <w:pPr>
        <w:ind w:left="5563" w:hanging="142"/>
      </w:pPr>
      <w:rPr>
        <w:rFonts w:hint="default"/>
        <w:lang w:val="nl-NL" w:eastAsia="nl-NL" w:bidi="nl-NL"/>
      </w:rPr>
    </w:lvl>
    <w:lvl w:ilvl="7" w:tplc="B4968630">
      <w:numFmt w:val="bullet"/>
      <w:lvlText w:val="•"/>
      <w:lvlJc w:val="left"/>
      <w:pPr>
        <w:ind w:left="6443" w:hanging="142"/>
      </w:pPr>
      <w:rPr>
        <w:rFonts w:hint="default"/>
        <w:lang w:val="nl-NL" w:eastAsia="nl-NL" w:bidi="nl-NL"/>
      </w:rPr>
    </w:lvl>
    <w:lvl w:ilvl="8" w:tplc="7AB61B5C">
      <w:numFmt w:val="bullet"/>
      <w:lvlText w:val="•"/>
      <w:lvlJc w:val="left"/>
      <w:pPr>
        <w:ind w:left="7324" w:hanging="142"/>
      </w:pPr>
      <w:rPr>
        <w:rFonts w:hint="default"/>
        <w:lang w:val="nl-NL" w:eastAsia="nl-NL" w:bidi="nl-NL"/>
      </w:rPr>
    </w:lvl>
  </w:abstractNum>
  <w:abstractNum w:abstractNumId="71" w15:restartNumberingAfterBreak="0">
    <w:nsid w:val="50A81071"/>
    <w:multiLevelType w:val="hybridMultilevel"/>
    <w:tmpl w:val="07BC22F8"/>
    <w:lvl w:ilvl="0" w:tplc="F8C667C0">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873C95B6">
      <w:numFmt w:val="bullet"/>
      <w:lvlText w:val="•"/>
      <w:lvlJc w:val="left"/>
      <w:pPr>
        <w:ind w:left="1406" w:hanging="360"/>
      </w:pPr>
      <w:rPr>
        <w:rFonts w:hint="default"/>
        <w:lang w:val="nl-NL" w:eastAsia="nl-NL" w:bidi="nl-NL"/>
      </w:rPr>
    </w:lvl>
    <w:lvl w:ilvl="2" w:tplc="09568834">
      <w:numFmt w:val="bullet"/>
      <w:lvlText w:val="•"/>
      <w:lvlJc w:val="left"/>
      <w:pPr>
        <w:ind w:left="1973" w:hanging="360"/>
      </w:pPr>
      <w:rPr>
        <w:rFonts w:hint="default"/>
        <w:lang w:val="nl-NL" w:eastAsia="nl-NL" w:bidi="nl-NL"/>
      </w:rPr>
    </w:lvl>
    <w:lvl w:ilvl="3" w:tplc="D23C0330">
      <w:numFmt w:val="bullet"/>
      <w:lvlText w:val="•"/>
      <w:lvlJc w:val="left"/>
      <w:pPr>
        <w:ind w:left="2540" w:hanging="360"/>
      </w:pPr>
      <w:rPr>
        <w:rFonts w:hint="default"/>
        <w:lang w:val="nl-NL" w:eastAsia="nl-NL" w:bidi="nl-NL"/>
      </w:rPr>
    </w:lvl>
    <w:lvl w:ilvl="4" w:tplc="904C4092">
      <w:numFmt w:val="bullet"/>
      <w:lvlText w:val="•"/>
      <w:lvlJc w:val="left"/>
      <w:pPr>
        <w:ind w:left="3106" w:hanging="360"/>
      </w:pPr>
      <w:rPr>
        <w:rFonts w:hint="default"/>
        <w:lang w:val="nl-NL" w:eastAsia="nl-NL" w:bidi="nl-NL"/>
      </w:rPr>
    </w:lvl>
    <w:lvl w:ilvl="5" w:tplc="8E7EE162">
      <w:numFmt w:val="bullet"/>
      <w:lvlText w:val="•"/>
      <w:lvlJc w:val="left"/>
      <w:pPr>
        <w:ind w:left="3673" w:hanging="360"/>
      </w:pPr>
      <w:rPr>
        <w:rFonts w:hint="default"/>
        <w:lang w:val="nl-NL" w:eastAsia="nl-NL" w:bidi="nl-NL"/>
      </w:rPr>
    </w:lvl>
    <w:lvl w:ilvl="6" w:tplc="2176F700">
      <w:numFmt w:val="bullet"/>
      <w:lvlText w:val="•"/>
      <w:lvlJc w:val="left"/>
      <w:pPr>
        <w:ind w:left="4240" w:hanging="360"/>
      </w:pPr>
      <w:rPr>
        <w:rFonts w:hint="default"/>
        <w:lang w:val="nl-NL" w:eastAsia="nl-NL" w:bidi="nl-NL"/>
      </w:rPr>
    </w:lvl>
    <w:lvl w:ilvl="7" w:tplc="6380B496">
      <w:numFmt w:val="bullet"/>
      <w:lvlText w:val="•"/>
      <w:lvlJc w:val="left"/>
      <w:pPr>
        <w:ind w:left="4806" w:hanging="360"/>
      </w:pPr>
      <w:rPr>
        <w:rFonts w:hint="default"/>
        <w:lang w:val="nl-NL" w:eastAsia="nl-NL" w:bidi="nl-NL"/>
      </w:rPr>
    </w:lvl>
    <w:lvl w:ilvl="8" w:tplc="6054EBB6">
      <w:numFmt w:val="bullet"/>
      <w:lvlText w:val="•"/>
      <w:lvlJc w:val="left"/>
      <w:pPr>
        <w:ind w:left="5373" w:hanging="360"/>
      </w:pPr>
      <w:rPr>
        <w:rFonts w:hint="default"/>
        <w:lang w:val="nl-NL" w:eastAsia="nl-NL" w:bidi="nl-NL"/>
      </w:rPr>
    </w:lvl>
  </w:abstractNum>
  <w:abstractNum w:abstractNumId="72" w15:restartNumberingAfterBreak="0">
    <w:nsid w:val="50B45E4E"/>
    <w:multiLevelType w:val="hybridMultilevel"/>
    <w:tmpl w:val="37E0EB1E"/>
    <w:lvl w:ilvl="0" w:tplc="650E4622">
      <w:start w:val="1"/>
      <w:numFmt w:val="lowerLetter"/>
      <w:lvlText w:val="%1."/>
      <w:lvlJc w:val="left"/>
      <w:pPr>
        <w:ind w:left="830" w:hanging="360"/>
      </w:pPr>
      <w:rPr>
        <w:rFonts w:ascii="Lucida Sans Unicode" w:eastAsia="Lucida Sans Unicode" w:hAnsi="Lucida Sans Unicode" w:cs="Lucida Sans Unicode" w:hint="default"/>
        <w:spacing w:val="-21"/>
        <w:w w:val="100"/>
        <w:sz w:val="18"/>
        <w:szCs w:val="18"/>
        <w:lang w:val="nl-NL" w:eastAsia="nl-NL" w:bidi="nl-NL"/>
      </w:rPr>
    </w:lvl>
    <w:lvl w:ilvl="1" w:tplc="1982D466">
      <w:numFmt w:val="bullet"/>
      <w:lvlText w:val="•"/>
      <w:lvlJc w:val="left"/>
      <w:pPr>
        <w:ind w:left="1406" w:hanging="360"/>
      </w:pPr>
      <w:rPr>
        <w:rFonts w:hint="default"/>
        <w:lang w:val="nl-NL" w:eastAsia="nl-NL" w:bidi="nl-NL"/>
      </w:rPr>
    </w:lvl>
    <w:lvl w:ilvl="2" w:tplc="D6DA0F7E">
      <w:numFmt w:val="bullet"/>
      <w:lvlText w:val="•"/>
      <w:lvlJc w:val="left"/>
      <w:pPr>
        <w:ind w:left="1973" w:hanging="360"/>
      </w:pPr>
      <w:rPr>
        <w:rFonts w:hint="default"/>
        <w:lang w:val="nl-NL" w:eastAsia="nl-NL" w:bidi="nl-NL"/>
      </w:rPr>
    </w:lvl>
    <w:lvl w:ilvl="3" w:tplc="A7BA0932">
      <w:numFmt w:val="bullet"/>
      <w:lvlText w:val="•"/>
      <w:lvlJc w:val="left"/>
      <w:pPr>
        <w:ind w:left="2540" w:hanging="360"/>
      </w:pPr>
      <w:rPr>
        <w:rFonts w:hint="default"/>
        <w:lang w:val="nl-NL" w:eastAsia="nl-NL" w:bidi="nl-NL"/>
      </w:rPr>
    </w:lvl>
    <w:lvl w:ilvl="4" w:tplc="167862D0">
      <w:numFmt w:val="bullet"/>
      <w:lvlText w:val="•"/>
      <w:lvlJc w:val="left"/>
      <w:pPr>
        <w:ind w:left="3106" w:hanging="360"/>
      </w:pPr>
      <w:rPr>
        <w:rFonts w:hint="default"/>
        <w:lang w:val="nl-NL" w:eastAsia="nl-NL" w:bidi="nl-NL"/>
      </w:rPr>
    </w:lvl>
    <w:lvl w:ilvl="5" w:tplc="43F69E2E">
      <w:numFmt w:val="bullet"/>
      <w:lvlText w:val="•"/>
      <w:lvlJc w:val="left"/>
      <w:pPr>
        <w:ind w:left="3673" w:hanging="360"/>
      </w:pPr>
      <w:rPr>
        <w:rFonts w:hint="default"/>
        <w:lang w:val="nl-NL" w:eastAsia="nl-NL" w:bidi="nl-NL"/>
      </w:rPr>
    </w:lvl>
    <w:lvl w:ilvl="6" w:tplc="D458B674">
      <w:numFmt w:val="bullet"/>
      <w:lvlText w:val="•"/>
      <w:lvlJc w:val="left"/>
      <w:pPr>
        <w:ind w:left="4240" w:hanging="360"/>
      </w:pPr>
      <w:rPr>
        <w:rFonts w:hint="default"/>
        <w:lang w:val="nl-NL" w:eastAsia="nl-NL" w:bidi="nl-NL"/>
      </w:rPr>
    </w:lvl>
    <w:lvl w:ilvl="7" w:tplc="1A2C7488">
      <w:numFmt w:val="bullet"/>
      <w:lvlText w:val="•"/>
      <w:lvlJc w:val="left"/>
      <w:pPr>
        <w:ind w:left="4806" w:hanging="360"/>
      </w:pPr>
      <w:rPr>
        <w:rFonts w:hint="default"/>
        <w:lang w:val="nl-NL" w:eastAsia="nl-NL" w:bidi="nl-NL"/>
      </w:rPr>
    </w:lvl>
    <w:lvl w:ilvl="8" w:tplc="F3443DCA">
      <w:numFmt w:val="bullet"/>
      <w:lvlText w:val="•"/>
      <w:lvlJc w:val="left"/>
      <w:pPr>
        <w:ind w:left="5373" w:hanging="360"/>
      </w:pPr>
      <w:rPr>
        <w:rFonts w:hint="default"/>
        <w:lang w:val="nl-NL" w:eastAsia="nl-NL" w:bidi="nl-NL"/>
      </w:rPr>
    </w:lvl>
  </w:abstractNum>
  <w:abstractNum w:abstractNumId="73" w15:restartNumberingAfterBreak="0">
    <w:nsid w:val="517C5640"/>
    <w:multiLevelType w:val="hybridMultilevel"/>
    <w:tmpl w:val="52FE407C"/>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1876717"/>
    <w:multiLevelType w:val="hybridMultilevel"/>
    <w:tmpl w:val="17D22D1A"/>
    <w:lvl w:ilvl="0" w:tplc="A7863C2A">
      <w:start w:val="1"/>
      <w:numFmt w:val="decimal"/>
      <w:lvlText w:val="%1."/>
      <w:lvlJc w:val="left"/>
      <w:pPr>
        <w:ind w:left="576" w:hanging="360"/>
      </w:pPr>
      <w:rPr>
        <w:rFonts w:ascii="Lucida Sans Unicode" w:hAnsi="Lucida Sans Unicode" w:cs="Lucida Sans Unicode" w:hint="default"/>
        <w:b/>
        <w:bCs/>
        <w:color w:val="C00000"/>
        <w:spacing w:val="-1"/>
        <w:w w:val="99"/>
        <w:sz w:val="24"/>
        <w:szCs w:val="24"/>
        <w:lang w:val="nl-NL" w:eastAsia="nl-NL" w:bidi="nl-NL"/>
      </w:rPr>
    </w:lvl>
    <w:lvl w:ilvl="1" w:tplc="EBB2C47C">
      <w:start w:val="1"/>
      <w:numFmt w:val="decimal"/>
      <w:lvlText w:val="%2."/>
      <w:lvlJc w:val="left"/>
      <w:pPr>
        <w:ind w:left="936" w:hanging="360"/>
      </w:pPr>
      <w:rPr>
        <w:rFonts w:ascii="Lucida Sans Unicode" w:eastAsia="Lucida Sans Unicode" w:hAnsi="Lucida Sans Unicode" w:cs="Lucida Sans Unicode" w:hint="default"/>
        <w:b/>
        <w:bCs/>
        <w:spacing w:val="-2"/>
        <w:w w:val="99"/>
        <w:sz w:val="20"/>
        <w:szCs w:val="20"/>
        <w:lang w:val="nl-NL" w:eastAsia="nl-NL" w:bidi="nl-NL"/>
      </w:rPr>
    </w:lvl>
    <w:lvl w:ilvl="2" w:tplc="504011E8">
      <w:numFmt w:val="bullet"/>
      <w:lvlText w:val="•"/>
      <w:lvlJc w:val="left"/>
      <w:pPr>
        <w:ind w:left="1880" w:hanging="360"/>
      </w:pPr>
      <w:rPr>
        <w:rFonts w:hint="default"/>
        <w:lang w:val="nl-NL" w:eastAsia="nl-NL" w:bidi="nl-NL"/>
      </w:rPr>
    </w:lvl>
    <w:lvl w:ilvl="3" w:tplc="57305A24">
      <w:numFmt w:val="bullet"/>
      <w:lvlText w:val="•"/>
      <w:lvlJc w:val="left"/>
      <w:pPr>
        <w:ind w:left="2821" w:hanging="360"/>
      </w:pPr>
      <w:rPr>
        <w:rFonts w:hint="default"/>
        <w:lang w:val="nl-NL" w:eastAsia="nl-NL" w:bidi="nl-NL"/>
      </w:rPr>
    </w:lvl>
    <w:lvl w:ilvl="4" w:tplc="88C6884E">
      <w:numFmt w:val="bullet"/>
      <w:lvlText w:val="•"/>
      <w:lvlJc w:val="left"/>
      <w:pPr>
        <w:ind w:left="3762" w:hanging="360"/>
      </w:pPr>
      <w:rPr>
        <w:rFonts w:hint="default"/>
        <w:lang w:val="nl-NL" w:eastAsia="nl-NL" w:bidi="nl-NL"/>
      </w:rPr>
    </w:lvl>
    <w:lvl w:ilvl="5" w:tplc="7A241AE8">
      <w:numFmt w:val="bullet"/>
      <w:lvlText w:val="•"/>
      <w:lvlJc w:val="left"/>
      <w:pPr>
        <w:ind w:left="4702" w:hanging="360"/>
      </w:pPr>
      <w:rPr>
        <w:rFonts w:hint="default"/>
        <w:lang w:val="nl-NL" w:eastAsia="nl-NL" w:bidi="nl-NL"/>
      </w:rPr>
    </w:lvl>
    <w:lvl w:ilvl="6" w:tplc="887C9B1A">
      <w:numFmt w:val="bullet"/>
      <w:lvlText w:val="•"/>
      <w:lvlJc w:val="left"/>
      <w:pPr>
        <w:ind w:left="5643" w:hanging="360"/>
      </w:pPr>
      <w:rPr>
        <w:rFonts w:hint="default"/>
        <w:lang w:val="nl-NL" w:eastAsia="nl-NL" w:bidi="nl-NL"/>
      </w:rPr>
    </w:lvl>
    <w:lvl w:ilvl="7" w:tplc="9A0C33CC">
      <w:numFmt w:val="bullet"/>
      <w:lvlText w:val="•"/>
      <w:lvlJc w:val="left"/>
      <w:pPr>
        <w:ind w:left="6584" w:hanging="360"/>
      </w:pPr>
      <w:rPr>
        <w:rFonts w:hint="default"/>
        <w:lang w:val="nl-NL" w:eastAsia="nl-NL" w:bidi="nl-NL"/>
      </w:rPr>
    </w:lvl>
    <w:lvl w:ilvl="8" w:tplc="800A8218">
      <w:numFmt w:val="bullet"/>
      <w:lvlText w:val="•"/>
      <w:lvlJc w:val="left"/>
      <w:pPr>
        <w:ind w:left="7524" w:hanging="360"/>
      </w:pPr>
      <w:rPr>
        <w:rFonts w:hint="default"/>
        <w:lang w:val="nl-NL" w:eastAsia="nl-NL" w:bidi="nl-NL"/>
      </w:rPr>
    </w:lvl>
  </w:abstractNum>
  <w:abstractNum w:abstractNumId="75" w15:restartNumberingAfterBreak="0">
    <w:nsid w:val="519C0C55"/>
    <w:multiLevelType w:val="hybridMultilevel"/>
    <w:tmpl w:val="B1B60E82"/>
    <w:lvl w:ilvl="0" w:tplc="EB68B6CA">
      <w:numFmt w:val="bullet"/>
      <w:lvlText w:val=""/>
      <w:lvlJc w:val="left"/>
      <w:pPr>
        <w:ind w:left="936" w:hanging="360"/>
      </w:pPr>
      <w:rPr>
        <w:rFonts w:ascii="Symbol" w:eastAsia="Symbol" w:hAnsi="Symbol" w:cs="Symbol" w:hint="default"/>
        <w:color w:val="C00000"/>
        <w:w w:val="99"/>
        <w:sz w:val="20"/>
        <w:szCs w:val="20"/>
        <w:lang w:val="nl-NL" w:eastAsia="nl-NL" w:bidi="nl-NL"/>
      </w:rPr>
    </w:lvl>
    <w:lvl w:ilvl="1" w:tplc="D8527A5C">
      <w:numFmt w:val="bullet"/>
      <w:lvlText w:val="•"/>
      <w:lvlJc w:val="left"/>
      <w:pPr>
        <w:ind w:left="1786" w:hanging="360"/>
      </w:pPr>
      <w:rPr>
        <w:rFonts w:hint="default"/>
        <w:lang w:val="nl-NL" w:eastAsia="nl-NL" w:bidi="nl-NL"/>
      </w:rPr>
    </w:lvl>
    <w:lvl w:ilvl="2" w:tplc="9E0CAD22">
      <w:numFmt w:val="bullet"/>
      <w:lvlText w:val="•"/>
      <w:lvlJc w:val="left"/>
      <w:pPr>
        <w:ind w:left="2633" w:hanging="360"/>
      </w:pPr>
      <w:rPr>
        <w:rFonts w:hint="default"/>
        <w:lang w:val="nl-NL" w:eastAsia="nl-NL" w:bidi="nl-NL"/>
      </w:rPr>
    </w:lvl>
    <w:lvl w:ilvl="3" w:tplc="6FDCD630">
      <w:numFmt w:val="bullet"/>
      <w:lvlText w:val="•"/>
      <w:lvlJc w:val="left"/>
      <w:pPr>
        <w:ind w:left="3479" w:hanging="360"/>
      </w:pPr>
      <w:rPr>
        <w:rFonts w:hint="default"/>
        <w:lang w:val="nl-NL" w:eastAsia="nl-NL" w:bidi="nl-NL"/>
      </w:rPr>
    </w:lvl>
    <w:lvl w:ilvl="4" w:tplc="6C4C3B10">
      <w:numFmt w:val="bullet"/>
      <w:lvlText w:val="•"/>
      <w:lvlJc w:val="left"/>
      <w:pPr>
        <w:ind w:left="4326" w:hanging="360"/>
      </w:pPr>
      <w:rPr>
        <w:rFonts w:hint="default"/>
        <w:lang w:val="nl-NL" w:eastAsia="nl-NL" w:bidi="nl-NL"/>
      </w:rPr>
    </w:lvl>
    <w:lvl w:ilvl="5" w:tplc="30C8BF42">
      <w:numFmt w:val="bullet"/>
      <w:lvlText w:val="•"/>
      <w:lvlJc w:val="left"/>
      <w:pPr>
        <w:ind w:left="5173" w:hanging="360"/>
      </w:pPr>
      <w:rPr>
        <w:rFonts w:hint="default"/>
        <w:lang w:val="nl-NL" w:eastAsia="nl-NL" w:bidi="nl-NL"/>
      </w:rPr>
    </w:lvl>
    <w:lvl w:ilvl="6" w:tplc="F8626CD2">
      <w:numFmt w:val="bullet"/>
      <w:lvlText w:val="•"/>
      <w:lvlJc w:val="left"/>
      <w:pPr>
        <w:ind w:left="6019" w:hanging="360"/>
      </w:pPr>
      <w:rPr>
        <w:rFonts w:hint="default"/>
        <w:lang w:val="nl-NL" w:eastAsia="nl-NL" w:bidi="nl-NL"/>
      </w:rPr>
    </w:lvl>
    <w:lvl w:ilvl="7" w:tplc="3F18CEAE">
      <w:numFmt w:val="bullet"/>
      <w:lvlText w:val="•"/>
      <w:lvlJc w:val="left"/>
      <w:pPr>
        <w:ind w:left="6866" w:hanging="360"/>
      </w:pPr>
      <w:rPr>
        <w:rFonts w:hint="default"/>
        <w:lang w:val="nl-NL" w:eastAsia="nl-NL" w:bidi="nl-NL"/>
      </w:rPr>
    </w:lvl>
    <w:lvl w:ilvl="8" w:tplc="A370A42C">
      <w:numFmt w:val="bullet"/>
      <w:lvlText w:val="•"/>
      <w:lvlJc w:val="left"/>
      <w:pPr>
        <w:ind w:left="7713" w:hanging="360"/>
      </w:pPr>
      <w:rPr>
        <w:rFonts w:hint="default"/>
        <w:lang w:val="nl-NL" w:eastAsia="nl-NL" w:bidi="nl-NL"/>
      </w:rPr>
    </w:lvl>
  </w:abstractNum>
  <w:abstractNum w:abstractNumId="76" w15:restartNumberingAfterBreak="0">
    <w:nsid w:val="523D241B"/>
    <w:multiLevelType w:val="hybridMultilevel"/>
    <w:tmpl w:val="CA94371A"/>
    <w:lvl w:ilvl="0" w:tplc="7106761A">
      <w:numFmt w:val="bullet"/>
      <w:lvlText w:val=""/>
      <w:lvlJc w:val="left"/>
      <w:pPr>
        <w:ind w:left="278" w:hanging="142"/>
      </w:pPr>
      <w:rPr>
        <w:rFonts w:ascii="Symbol" w:eastAsia="Symbol" w:hAnsi="Symbol" w:cs="Symbol" w:hint="default"/>
        <w:w w:val="100"/>
        <w:sz w:val="18"/>
        <w:szCs w:val="18"/>
        <w:lang w:val="nl-NL" w:eastAsia="nl-NL" w:bidi="nl-NL"/>
      </w:rPr>
    </w:lvl>
    <w:lvl w:ilvl="1" w:tplc="33B28410">
      <w:numFmt w:val="bullet"/>
      <w:lvlText w:val="•"/>
      <w:lvlJc w:val="left"/>
      <w:pPr>
        <w:ind w:left="1160" w:hanging="142"/>
      </w:pPr>
      <w:rPr>
        <w:rFonts w:hint="default"/>
        <w:lang w:val="nl-NL" w:eastAsia="nl-NL" w:bidi="nl-NL"/>
      </w:rPr>
    </w:lvl>
    <w:lvl w:ilvl="2" w:tplc="CE4A706C">
      <w:numFmt w:val="bullet"/>
      <w:lvlText w:val="•"/>
      <w:lvlJc w:val="left"/>
      <w:pPr>
        <w:ind w:left="2041" w:hanging="142"/>
      </w:pPr>
      <w:rPr>
        <w:rFonts w:hint="default"/>
        <w:lang w:val="nl-NL" w:eastAsia="nl-NL" w:bidi="nl-NL"/>
      </w:rPr>
    </w:lvl>
    <w:lvl w:ilvl="3" w:tplc="47249A1A">
      <w:numFmt w:val="bullet"/>
      <w:lvlText w:val="•"/>
      <w:lvlJc w:val="left"/>
      <w:pPr>
        <w:ind w:left="2921" w:hanging="142"/>
      </w:pPr>
      <w:rPr>
        <w:rFonts w:hint="default"/>
        <w:lang w:val="nl-NL" w:eastAsia="nl-NL" w:bidi="nl-NL"/>
      </w:rPr>
    </w:lvl>
    <w:lvl w:ilvl="4" w:tplc="61E870F0">
      <w:numFmt w:val="bullet"/>
      <w:lvlText w:val="•"/>
      <w:lvlJc w:val="left"/>
      <w:pPr>
        <w:ind w:left="3802" w:hanging="142"/>
      </w:pPr>
      <w:rPr>
        <w:rFonts w:hint="default"/>
        <w:lang w:val="nl-NL" w:eastAsia="nl-NL" w:bidi="nl-NL"/>
      </w:rPr>
    </w:lvl>
    <w:lvl w:ilvl="5" w:tplc="0ED204EA">
      <w:numFmt w:val="bullet"/>
      <w:lvlText w:val="•"/>
      <w:lvlJc w:val="left"/>
      <w:pPr>
        <w:ind w:left="4682" w:hanging="142"/>
      </w:pPr>
      <w:rPr>
        <w:rFonts w:hint="default"/>
        <w:lang w:val="nl-NL" w:eastAsia="nl-NL" w:bidi="nl-NL"/>
      </w:rPr>
    </w:lvl>
    <w:lvl w:ilvl="6" w:tplc="F2CC4144">
      <w:numFmt w:val="bullet"/>
      <w:lvlText w:val="•"/>
      <w:lvlJc w:val="left"/>
      <w:pPr>
        <w:ind w:left="5563" w:hanging="142"/>
      </w:pPr>
      <w:rPr>
        <w:rFonts w:hint="default"/>
        <w:lang w:val="nl-NL" w:eastAsia="nl-NL" w:bidi="nl-NL"/>
      </w:rPr>
    </w:lvl>
    <w:lvl w:ilvl="7" w:tplc="33C2299E">
      <w:numFmt w:val="bullet"/>
      <w:lvlText w:val="•"/>
      <w:lvlJc w:val="left"/>
      <w:pPr>
        <w:ind w:left="6443" w:hanging="142"/>
      </w:pPr>
      <w:rPr>
        <w:rFonts w:hint="default"/>
        <w:lang w:val="nl-NL" w:eastAsia="nl-NL" w:bidi="nl-NL"/>
      </w:rPr>
    </w:lvl>
    <w:lvl w:ilvl="8" w:tplc="0FB2A590">
      <w:numFmt w:val="bullet"/>
      <w:lvlText w:val="•"/>
      <w:lvlJc w:val="left"/>
      <w:pPr>
        <w:ind w:left="7324" w:hanging="142"/>
      </w:pPr>
      <w:rPr>
        <w:rFonts w:hint="default"/>
        <w:lang w:val="nl-NL" w:eastAsia="nl-NL" w:bidi="nl-NL"/>
      </w:rPr>
    </w:lvl>
  </w:abstractNum>
  <w:abstractNum w:abstractNumId="77" w15:restartNumberingAfterBreak="0">
    <w:nsid w:val="534D05AD"/>
    <w:multiLevelType w:val="hybridMultilevel"/>
    <w:tmpl w:val="B55652A8"/>
    <w:lvl w:ilvl="0" w:tplc="5F6AE0F2">
      <w:numFmt w:val="bullet"/>
      <w:lvlText w:val=""/>
      <w:lvlJc w:val="left"/>
      <w:pPr>
        <w:ind w:left="278" w:hanging="142"/>
      </w:pPr>
      <w:rPr>
        <w:rFonts w:ascii="Symbol" w:eastAsia="Symbol" w:hAnsi="Symbol" w:cs="Symbol" w:hint="default"/>
        <w:w w:val="100"/>
        <w:sz w:val="18"/>
        <w:szCs w:val="18"/>
        <w:lang w:val="nl-NL" w:eastAsia="nl-NL" w:bidi="nl-NL"/>
      </w:rPr>
    </w:lvl>
    <w:lvl w:ilvl="1" w:tplc="20C44D4E">
      <w:numFmt w:val="bullet"/>
      <w:lvlText w:val="•"/>
      <w:lvlJc w:val="left"/>
      <w:pPr>
        <w:ind w:left="1160" w:hanging="142"/>
      </w:pPr>
      <w:rPr>
        <w:rFonts w:hint="default"/>
        <w:lang w:val="nl-NL" w:eastAsia="nl-NL" w:bidi="nl-NL"/>
      </w:rPr>
    </w:lvl>
    <w:lvl w:ilvl="2" w:tplc="0C50A9AE">
      <w:numFmt w:val="bullet"/>
      <w:lvlText w:val="•"/>
      <w:lvlJc w:val="left"/>
      <w:pPr>
        <w:ind w:left="2041" w:hanging="142"/>
      </w:pPr>
      <w:rPr>
        <w:rFonts w:hint="default"/>
        <w:lang w:val="nl-NL" w:eastAsia="nl-NL" w:bidi="nl-NL"/>
      </w:rPr>
    </w:lvl>
    <w:lvl w:ilvl="3" w:tplc="233E6DA8">
      <w:numFmt w:val="bullet"/>
      <w:lvlText w:val="•"/>
      <w:lvlJc w:val="left"/>
      <w:pPr>
        <w:ind w:left="2921" w:hanging="142"/>
      </w:pPr>
      <w:rPr>
        <w:rFonts w:hint="default"/>
        <w:lang w:val="nl-NL" w:eastAsia="nl-NL" w:bidi="nl-NL"/>
      </w:rPr>
    </w:lvl>
    <w:lvl w:ilvl="4" w:tplc="398AD29A">
      <w:numFmt w:val="bullet"/>
      <w:lvlText w:val="•"/>
      <w:lvlJc w:val="left"/>
      <w:pPr>
        <w:ind w:left="3802" w:hanging="142"/>
      </w:pPr>
      <w:rPr>
        <w:rFonts w:hint="default"/>
        <w:lang w:val="nl-NL" w:eastAsia="nl-NL" w:bidi="nl-NL"/>
      </w:rPr>
    </w:lvl>
    <w:lvl w:ilvl="5" w:tplc="EA484A52">
      <w:numFmt w:val="bullet"/>
      <w:lvlText w:val="•"/>
      <w:lvlJc w:val="left"/>
      <w:pPr>
        <w:ind w:left="4682" w:hanging="142"/>
      </w:pPr>
      <w:rPr>
        <w:rFonts w:hint="default"/>
        <w:lang w:val="nl-NL" w:eastAsia="nl-NL" w:bidi="nl-NL"/>
      </w:rPr>
    </w:lvl>
    <w:lvl w:ilvl="6" w:tplc="7B3C5312">
      <w:numFmt w:val="bullet"/>
      <w:lvlText w:val="•"/>
      <w:lvlJc w:val="left"/>
      <w:pPr>
        <w:ind w:left="5563" w:hanging="142"/>
      </w:pPr>
      <w:rPr>
        <w:rFonts w:hint="default"/>
        <w:lang w:val="nl-NL" w:eastAsia="nl-NL" w:bidi="nl-NL"/>
      </w:rPr>
    </w:lvl>
    <w:lvl w:ilvl="7" w:tplc="32FA2B7A">
      <w:numFmt w:val="bullet"/>
      <w:lvlText w:val="•"/>
      <w:lvlJc w:val="left"/>
      <w:pPr>
        <w:ind w:left="6443" w:hanging="142"/>
      </w:pPr>
      <w:rPr>
        <w:rFonts w:hint="default"/>
        <w:lang w:val="nl-NL" w:eastAsia="nl-NL" w:bidi="nl-NL"/>
      </w:rPr>
    </w:lvl>
    <w:lvl w:ilvl="8" w:tplc="3334B238">
      <w:numFmt w:val="bullet"/>
      <w:lvlText w:val="•"/>
      <w:lvlJc w:val="left"/>
      <w:pPr>
        <w:ind w:left="7324" w:hanging="142"/>
      </w:pPr>
      <w:rPr>
        <w:rFonts w:hint="default"/>
        <w:lang w:val="nl-NL" w:eastAsia="nl-NL" w:bidi="nl-NL"/>
      </w:rPr>
    </w:lvl>
  </w:abstractNum>
  <w:abstractNum w:abstractNumId="78" w15:restartNumberingAfterBreak="0">
    <w:nsid w:val="53D66D02"/>
    <w:multiLevelType w:val="hybridMultilevel"/>
    <w:tmpl w:val="59D0FFBE"/>
    <w:lvl w:ilvl="0" w:tplc="AA5ABB36">
      <w:start w:val="1"/>
      <w:numFmt w:val="decimal"/>
      <w:lvlText w:val="%1."/>
      <w:lvlJc w:val="left"/>
      <w:pPr>
        <w:ind w:left="467" w:hanging="360"/>
      </w:pPr>
      <w:rPr>
        <w:rFonts w:ascii="Lucida Sans Unicode" w:eastAsia="Lucida Sans Unicode" w:hAnsi="Lucida Sans Unicode" w:cs="Lucida Sans Unicode" w:hint="default"/>
        <w:spacing w:val="-5"/>
        <w:w w:val="100"/>
        <w:sz w:val="18"/>
        <w:szCs w:val="18"/>
        <w:lang w:val="nl-NL" w:eastAsia="nl-NL" w:bidi="nl-NL"/>
      </w:rPr>
    </w:lvl>
    <w:lvl w:ilvl="1" w:tplc="9BBE50EE">
      <w:numFmt w:val="bullet"/>
      <w:lvlText w:val="•"/>
      <w:lvlJc w:val="left"/>
      <w:pPr>
        <w:ind w:left="1079" w:hanging="360"/>
      </w:pPr>
      <w:rPr>
        <w:rFonts w:hint="default"/>
        <w:lang w:val="nl-NL" w:eastAsia="nl-NL" w:bidi="nl-NL"/>
      </w:rPr>
    </w:lvl>
    <w:lvl w:ilvl="2" w:tplc="447EFDC4">
      <w:numFmt w:val="bullet"/>
      <w:lvlText w:val="•"/>
      <w:lvlJc w:val="left"/>
      <w:pPr>
        <w:ind w:left="1698" w:hanging="360"/>
      </w:pPr>
      <w:rPr>
        <w:rFonts w:hint="default"/>
        <w:lang w:val="nl-NL" w:eastAsia="nl-NL" w:bidi="nl-NL"/>
      </w:rPr>
    </w:lvl>
    <w:lvl w:ilvl="3" w:tplc="F134F368">
      <w:numFmt w:val="bullet"/>
      <w:lvlText w:val="•"/>
      <w:lvlJc w:val="left"/>
      <w:pPr>
        <w:ind w:left="2317" w:hanging="360"/>
      </w:pPr>
      <w:rPr>
        <w:rFonts w:hint="default"/>
        <w:lang w:val="nl-NL" w:eastAsia="nl-NL" w:bidi="nl-NL"/>
      </w:rPr>
    </w:lvl>
    <w:lvl w:ilvl="4" w:tplc="724EB5CC">
      <w:numFmt w:val="bullet"/>
      <w:lvlText w:val="•"/>
      <w:lvlJc w:val="left"/>
      <w:pPr>
        <w:ind w:left="2937" w:hanging="360"/>
      </w:pPr>
      <w:rPr>
        <w:rFonts w:hint="default"/>
        <w:lang w:val="nl-NL" w:eastAsia="nl-NL" w:bidi="nl-NL"/>
      </w:rPr>
    </w:lvl>
    <w:lvl w:ilvl="5" w:tplc="FE48D93E">
      <w:numFmt w:val="bullet"/>
      <w:lvlText w:val="•"/>
      <w:lvlJc w:val="left"/>
      <w:pPr>
        <w:ind w:left="3556" w:hanging="360"/>
      </w:pPr>
      <w:rPr>
        <w:rFonts w:hint="default"/>
        <w:lang w:val="nl-NL" w:eastAsia="nl-NL" w:bidi="nl-NL"/>
      </w:rPr>
    </w:lvl>
    <w:lvl w:ilvl="6" w:tplc="9A040A56">
      <w:numFmt w:val="bullet"/>
      <w:lvlText w:val="•"/>
      <w:lvlJc w:val="left"/>
      <w:pPr>
        <w:ind w:left="4175" w:hanging="360"/>
      </w:pPr>
      <w:rPr>
        <w:rFonts w:hint="default"/>
        <w:lang w:val="nl-NL" w:eastAsia="nl-NL" w:bidi="nl-NL"/>
      </w:rPr>
    </w:lvl>
    <w:lvl w:ilvl="7" w:tplc="FD88F3B0">
      <w:numFmt w:val="bullet"/>
      <w:lvlText w:val="•"/>
      <w:lvlJc w:val="left"/>
      <w:pPr>
        <w:ind w:left="4795" w:hanging="360"/>
      </w:pPr>
      <w:rPr>
        <w:rFonts w:hint="default"/>
        <w:lang w:val="nl-NL" w:eastAsia="nl-NL" w:bidi="nl-NL"/>
      </w:rPr>
    </w:lvl>
    <w:lvl w:ilvl="8" w:tplc="64660A54">
      <w:numFmt w:val="bullet"/>
      <w:lvlText w:val="•"/>
      <w:lvlJc w:val="left"/>
      <w:pPr>
        <w:ind w:left="5414" w:hanging="360"/>
      </w:pPr>
      <w:rPr>
        <w:rFonts w:hint="default"/>
        <w:lang w:val="nl-NL" w:eastAsia="nl-NL" w:bidi="nl-NL"/>
      </w:rPr>
    </w:lvl>
  </w:abstractNum>
  <w:abstractNum w:abstractNumId="79" w15:restartNumberingAfterBreak="0">
    <w:nsid w:val="551E195C"/>
    <w:multiLevelType w:val="hybridMultilevel"/>
    <w:tmpl w:val="09EAB05C"/>
    <w:lvl w:ilvl="0" w:tplc="4F1EA8C0">
      <w:start w:val="1"/>
      <w:numFmt w:val="decimal"/>
      <w:lvlText w:val="%1."/>
      <w:lvlJc w:val="left"/>
      <w:pPr>
        <w:ind w:left="467" w:hanging="360"/>
      </w:pPr>
      <w:rPr>
        <w:rFonts w:ascii="Lucida Sans Unicode" w:eastAsia="Lucida Sans Unicode" w:hAnsi="Lucida Sans Unicode" w:cs="Lucida Sans Unicode" w:hint="default"/>
        <w:spacing w:val="-5"/>
        <w:w w:val="100"/>
        <w:sz w:val="18"/>
        <w:szCs w:val="18"/>
        <w:lang w:val="nl-NL" w:eastAsia="nl-NL" w:bidi="nl-NL"/>
      </w:rPr>
    </w:lvl>
    <w:lvl w:ilvl="1" w:tplc="771E274A">
      <w:numFmt w:val="bullet"/>
      <w:lvlText w:val="•"/>
      <w:lvlJc w:val="left"/>
      <w:pPr>
        <w:ind w:left="1079" w:hanging="360"/>
      </w:pPr>
      <w:rPr>
        <w:rFonts w:hint="default"/>
        <w:lang w:val="nl-NL" w:eastAsia="nl-NL" w:bidi="nl-NL"/>
      </w:rPr>
    </w:lvl>
    <w:lvl w:ilvl="2" w:tplc="975E9D3C">
      <w:numFmt w:val="bullet"/>
      <w:lvlText w:val="•"/>
      <w:lvlJc w:val="left"/>
      <w:pPr>
        <w:ind w:left="1698" w:hanging="360"/>
      </w:pPr>
      <w:rPr>
        <w:rFonts w:hint="default"/>
        <w:lang w:val="nl-NL" w:eastAsia="nl-NL" w:bidi="nl-NL"/>
      </w:rPr>
    </w:lvl>
    <w:lvl w:ilvl="3" w:tplc="773EE746">
      <w:numFmt w:val="bullet"/>
      <w:lvlText w:val="•"/>
      <w:lvlJc w:val="left"/>
      <w:pPr>
        <w:ind w:left="2317" w:hanging="360"/>
      </w:pPr>
      <w:rPr>
        <w:rFonts w:hint="default"/>
        <w:lang w:val="nl-NL" w:eastAsia="nl-NL" w:bidi="nl-NL"/>
      </w:rPr>
    </w:lvl>
    <w:lvl w:ilvl="4" w:tplc="268AD240">
      <w:numFmt w:val="bullet"/>
      <w:lvlText w:val="•"/>
      <w:lvlJc w:val="left"/>
      <w:pPr>
        <w:ind w:left="2937" w:hanging="360"/>
      </w:pPr>
      <w:rPr>
        <w:rFonts w:hint="default"/>
        <w:lang w:val="nl-NL" w:eastAsia="nl-NL" w:bidi="nl-NL"/>
      </w:rPr>
    </w:lvl>
    <w:lvl w:ilvl="5" w:tplc="97227E90">
      <w:numFmt w:val="bullet"/>
      <w:lvlText w:val="•"/>
      <w:lvlJc w:val="left"/>
      <w:pPr>
        <w:ind w:left="3556" w:hanging="360"/>
      </w:pPr>
      <w:rPr>
        <w:rFonts w:hint="default"/>
        <w:lang w:val="nl-NL" w:eastAsia="nl-NL" w:bidi="nl-NL"/>
      </w:rPr>
    </w:lvl>
    <w:lvl w:ilvl="6" w:tplc="FF2CDAD0">
      <w:numFmt w:val="bullet"/>
      <w:lvlText w:val="•"/>
      <w:lvlJc w:val="left"/>
      <w:pPr>
        <w:ind w:left="4175" w:hanging="360"/>
      </w:pPr>
      <w:rPr>
        <w:rFonts w:hint="default"/>
        <w:lang w:val="nl-NL" w:eastAsia="nl-NL" w:bidi="nl-NL"/>
      </w:rPr>
    </w:lvl>
    <w:lvl w:ilvl="7" w:tplc="14126C4E">
      <w:numFmt w:val="bullet"/>
      <w:lvlText w:val="•"/>
      <w:lvlJc w:val="left"/>
      <w:pPr>
        <w:ind w:left="4795" w:hanging="360"/>
      </w:pPr>
      <w:rPr>
        <w:rFonts w:hint="default"/>
        <w:lang w:val="nl-NL" w:eastAsia="nl-NL" w:bidi="nl-NL"/>
      </w:rPr>
    </w:lvl>
    <w:lvl w:ilvl="8" w:tplc="802CB70E">
      <w:numFmt w:val="bullet"/>
      <w:lvlText w:val="•"/>
      <w:lvlJc w:val="left"/>
      <w:pPr>
        <w:ind w:left="5414" w:hanging="360"/>
      </w:pPr>
      <w:rPr>
        <w:rFonts w:hint="default"/>
        <w:lang w:val="nl-NL" w:eastAsia="nl-NL" w:bidi="nl-NL"/>
      </w:rPr>
    </w:lvl>
  </w:abstractNum>
  <w:abstractNum w:abstractNumId="80" w15:restartNumberingAfterBreak="0">
    <w:nsid w:val="56A36C0E"/>
    <w:multiLevelType w:val="hybridMultilevel"/>
    <w:tmpl w:val="4C3C3222"/>
    <w:lvl w:ilvl="0" w:tplc="95242018">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79345F7C">
      <w:numFmt w:val="bullet"/>
      <w:lvlText w:val="•"/>
      <w:lvlJc w:val="left"/>
      <w:pPr>
        <w:ind w:left="1406" w:hanging="360"/>
      </w:pPr>
      <w:rPr>
        <w:rFonts w:hint="default"/>
        <w:lang w:val="nl-NL" w:eastAsia="nl-NL" w:bidi="nl-NL"/>
      </w:rPr>
    </w:lvl>
    <w:lvl w:ilvl="2" w:tplc="88FC9564">
      <w:numFmt w:val="bullet"/>
      <w:lvlText w:val="•"/>
      <w:lvlJc w:val="left"/>
      <w:pPr>
        <w:ind w:left="1973" w:hanging="360"/>
      </w:pPr>
      <w:rPr>
        <w:rFonts w:hint="default"/>
        <w:lang w:val="nl-NL" w:eastAsia="nl-NL" w:bidi="nl-NL"/>
      </w:rPr>
    </w:lvl>
    <w:lvl w:ilvl="3" w:tplc="A80E8C48">
      <w:numFmt w:val="bullet"/>
      <w:lvlText w:val="•"/>
      <w:lvlJc w:val="left"/>
      <w:pPr>
        <w:ind w:left="2540" w:hanging="360"/>
      </w:pPr>
      <w:rPr>
        <w:rFonts w:hint="default"/>
        <w:lang w:val="nl-NL" w:eastAsia="nl-NL" w:bidi="nl-NL"/>
      </w:rPr>
    </w:lvl>
    <w:lvl w:ilvl="4" w:tplc="40ECF8F8">
      <w:numFmt w:val="bullet"/>
      <w:lvlText w:val="•"/>
      <w:lvlJc w:val="left"/>
      <w:pPr>
        <w:ind w:left="3106" w:hanging="360"/>
      </w:pPr>
      <w:rPr>
        <w:rFonts w:hint="default"/>
        <w:lang w:val="nl-NL" w:eastAsia="nl-NL" w:bidi="nl-NL"/>
      </w:rPr>
    </w:lvl>
    <w:lvl w:ilvl="5" w:tplc="0E02B2AE">
      <w:numFmt w:val="bullet"/>
      <w:lvlText w:val="•"/>
      <w:lvlJc w:val="left"/>
      <w:pPr>
        <w:ind w:left="3673" w:hanging="360"/>
      </w:pPr>
      <w:rPr>
        <w:rFonts w:hint="default"/>
        <w:lang w:val="nl-NL" w:eastAsia="nl-NL" w:bidi="nl-NL"/>
      </w:rPr>
    </w:lvl>
    <w:lvl w:ilvl="6" w:tplc="2A8EEA00">
      <w:numFmt w:val="bullet"/>
      <w:lvlText w:val="•"/>
      <w:lvlJc w:val="left"/>
      <w:pPr>
        <w:ind w:left="4240" w:hanging="360"/>
      </w:pPr>
      <w:rPr>
        <w:rFonts w:hint="default"/>
        <w:lang w:val="nl-NL" w:eastAsia="nl-NL" w:bidi="nl-NL"/>
      </w:rPr>
    </w:lvl>
    <w:lvl w:ilvl="7" w:tplc="99C45E1A">
      <w:numFmt w:val="bullet"/>
      <w:lvlText w:val="•"/>
      <w:lvlJc w:val="left"/>
      <w:pPr>
        <w:ind w:left="4806" w:hanging="360"/>
      </w:pPr>
      <w:rPr>
        <w:rFonts w:hint="default"/>
        <w:lang w:val="nl-NL" w:eastAsia="nl-NL" w:bidi="nl-NL"/>
      </w:rPr>
    </w:lvl>
    <w:lvl w:ilvl="8" w:tplc="73CE32E0">
      <w:numFmt w:val="bullet"/>
      <w:lvlText w:val="•"/>
      <w:lvlJc w:val="left"/>
      <w:pPr>
        <w:ind w:left="5373" w:hanging="360"/>
      </w:pPr>
      <w:rPr>
        <w:rFonts w:hint="default"/>
        <w:lang w:val="nl-NL" w:eastAsia="nl-NL" w:bidi="nl-NL"/>
      </w:rPr>
    </w:lvl>
  </w:abstractNum>
  <w:abstractNum w:abstractNumId="81" w15:restartNumberingAfterBreak="0">
    <w:nsid w:val="578E1FD5"/>
    <w:multiLevelType w:val="hybridMultilevel"/>
    <w:tmpl w:val="B6C4FB92"/>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8C82770"/>
    <w:multiLevelType w:val="hybridMultilevel"/>
    <w:tmpl w:val="5DF04886"/>
    <w:lvl w:ilvl="0" w:tplc="BBB25006">
      <w:numFmt w:val="bullet"/>
      <w:lvlText w:val=""/>
      <w:lvlJc w:val="left"/>
      <w:pPr>
        <w:ind w:left="278" w:hanging="142"/>
      </w:pPr>
      <w:rPr>
        <w:rFonts w:ascii="Symbol" w:eastAsia="Symbol" w:hAnsi="Symbol" w:cs="Symbol" w:hint="default"/>
        <w:w w:val="100"/>
        <w:sz w:val="18"/>
        <w:szCs w:val="18"/>
        <w:lang w:val="nl-NL" w:eastAsia="nl-NL" w:bidi="nl-NL"/>
      </w:rPr>
    </w:lvl>
    <w:lvl w:ilvl="1" w:tplc="870EA7B4">
      <w:numFmt w:val="bullet"/>
      <w:lvlText w:val="•"/>
      <w:lvlJc w:val="left"/>
      <w:pPr>
        <w:ind w:left="1160" w:hanging="142"/>
      </w:pPr>
      <w:rPr>
        <w:rFonts w:hint="default"/>
        <w:lang w:val="nl-NL" w:eastAsia="nl-NL" w:bidi="nl-NL"/>
      </w:rPr>
    </w:lvl>
    <w:lvl w:ilvl="2" w:tplc="463CE424">
      <w:numFmt w:val="bullet"/>
      <w:lvlText w:val="•"/>
      <w:lvlJc w:val="left"/>
      <w:pPr>
        <w:ind w:left="2041" w:hanging="142"/>
      </w:pPr>
      <w:rPr>
        <w:rFonts w:hint="default"/>
        <w:lang w:val="nl-NL" w:eastAsia="nl-NL" w:bidi="nl-NL"/>
      </w:rPr>
    </w:lvl>
    <w:lvl w:ilvl="3" w:tplc="E5CC4468">
      <w:numFmt w:val="bullet"/>
      <w:lvlText w:val="•"/>
      <w:lvlJc w:val="left"/>
      <w:pPr>
        <w:ind w:left="2921" w:hanging="142"/>
      </w:pPr>
      <w:rPr>
        <w:rFonts w:hint="default"/>
        <w:lang w:val="nl-NL" w:eastAsia="nl-NL" w:bidi="nl-NL"/>
      </w:rPr>
    </w:lvl>
    <w:lvl w:ilvl="4" w:tplc="A6F48A0E">
      <w:numFmt w:val="bullet"/>
      <w:lvlText w:val="•"/>
      <w:lvlJc w:val="left"/>
      <w:pPr>
        <w:ind w:left="3802" w:hanging="142"/>
      </w:pPr>
      <w:rPr>
        <w:rFonts w:hint="default"/>
        <w:lang w:val="nl-NL" w:eastAsia="nl-NL" w:bidi="nl-NL"/>
      </w:rPr>
    </w:lvl>
    <w:lvl w:ilvl="5" w:tplc="D2B4EC70">
      <w:numFmt w:val="bullet"/>
      <w:lvlText w:val="•"/>
      <w:lvlJc w:val="left"/>
      <w:pPr>
        <w:ind w:left="4682" w:hanging="142"/>
      </w:pPr>
      <w:rPr>
        <w:rFonts w:hint="default"/>
        <w:lang w:val="nl-NL" w:eastAsia="nl-NL" w:bidi="nl-NL"/>
      </w:rPr>
    </w:lvl>
    <w:lvl w:ilvl="6" w:tplc="4CD054A6">
      <w:numFmt w:val="bullet"/>
      <w:lvlText w:val="•"/>
      <w:lvlJc w:val="left"/>
      <w:pPr>
        <w:ind w:left="5563" w:hanging="142"/>
      </w:pPr>
      <w:rPr>
        <w:rFonts w:hint="default"/>
        <w:lang w:val="nl-NL" w:eastAsia="nl-NL" w:bidi="nl-NL"/>
      </w:rPr>
    </w:lvl>
    <w:lvl w:ilvl="7" w:tplc="C6BCBA8C">
      <w:numFmt w:val="bullet"/>
      <w:lvlText w:val="•"/>
      <w:lvlJc w:val="left"/>
      <w:pPr>
        <w:ind w:left="6443" w:hanging="142"/>
      </w:pPr>
      <w:rPr>
        <w:rFonts w:hint="default"/>
        <w:lang w:val="nl-NL" w:eastAsia="nl-NL" w:bidi="nl-NL"/>
      </w:rPr>
    </w:lvl>
    <w:lvl w:ilvl="8" w:tplc="3A10DACE">
      <w:numFmt w:val="bullet"/>
      <w:lvlText w:val="•"/>
      <w:lvlJc w:val="left"/>
      <w:pPr>
        <w:ind w:left="7324" w:hanging="142"/>
      </w:pPr>
      <w:rPr>
        <w:rFonts w:hint="default"/>
        <w:lang w:val="nl-NL" w:eastAsia="nl-NL" w:bidi="nl-NL"/>
      </w:rPr>
    </w:lvl>
  </w:abstractNum>
  <w:abstractNum w:abstractNumId="83" w15:restartNumberingAfterBreak="0">
    <w:nsid w:val="5AA374E2"/>
    <w:multiLevelType w:val="hybridMultilevel"/>
    <w:tmpl w:val="3EA4852E"/>
    <w:lvl w:ilvl="0" w:tplc="5E72AC9A">
      <w:start w:val="1"/>
      <w:numFmt w:val="decimal"/>
      <w:lvlText w:val="%1."/>
      <w:lvlJc w:val="left"/>
      <w:pPr>
        <w:ind w:left="644" w:hanging="360"/>
      </w:pPr>
      <w:rPr>
        <w:rFonts w:ascii="Lucida Sans Unicode" w:hAnsi="Lucida Sans Unicode" w:cs="Lucida Sans Unicode" w:hint="default"/>
        <w:b/>
        <w:bCs/>
        <w:color w:val="C00000"/>
        <w:spacing w:val="-1"/>
        <w:w w:val="99"/>
        <w:sz w:val="24"/>
        <w:szCs w:val="24"/>
        <w:lang w:val="nl-NL" w:eastAsia="nl-NL" w:bidi="nl-NL"/>
      </w:rPr>
    </w:lvl>
    <w:lvl w:ilvl="1" w:tplc="FC8AF9B0">
      <w:start w:val="1"/>
      <w:numFmt w:val="lowerLetter"/>
      <w:lvlText w:val="%2."/>
      <w:lvlJc w:val="left"/>
      <w:pPr>
        <w:ind w:left="1091" w:hanging="360"/>
      </w:pPr>
      <w:rPr>
        <w:rFonts w:ascii="Lucida Sans Unicode" w:eastAsia="Lucida Sans Unicode" w:hAnsi="Lucida Sans Unicode" w:cs="Lucida Sans Unicode" w:hint="default"/>
        <w:spacing w:val="-3"/>
        <w:w w:val="99"/>
        <w:sz w:val="20"/>
        <w:szCs w:val="20"/>
        <w:lang w:val="nl-NL" w:eastAsia="nl-NL" w:bidi="nl-NL"/>
      </w:rPr>
    </w:lvl>
    <w:lvl w:ilvl="2" w:tplc="8458CB0A">
      <w:numFmt w:val="bullet"/>
      <w:lvlText w:val="•"/>
      <w:lvlJc w:val="left"/>
      <w:pPr>
        <w:ind w:left="2040" w:hanging="360"/>
      </w:pPr>
      <w:rPr>
        <w:rFonts w:hint="default"/>
        <w:lang w:val="nl-NL" w:eastAsia="nl-NL" w:bidi="nl-NL"/>
      </w:rPr>
    </w:lvl>
    <w:lvl w:ilvl="3" w:tplc="FE3E3048">
      <w:numFmt w:val="bullet"/>
      <w:lvlText w:val="•"/>
      <w:lvlJc w:val="left"/>
      <w:pPr>
        <w:ind w:left="2981" w:hanging="360"/>
      </w:pPr>
      <w:rPr>
        <w:rFonts w:hint="default"/>
        <w:lang w:val="nl-NL" w:eastAsia="nl-NL" w:bidi="nl-NL"/>
      </w:rPr>
    </w:lvl>
    <w:lvl w:ilvl="4" w:tplc="8C727D4E">
      <w:numFmt w:val="bullet"/>
      <w:lvlText w:val="•"/>
      <w:lvlJc w:val="left"/>
      <w:pPr>
        <w:ind w:left="3922" w:hanging="360"/>
      </w:pPr>
      <w:rPr>
        <w:rFonts w:hint="default"/>
        <w:lang w:val="nl-NL" w:eastAsia="nl-NL" w:bidi="nl-NL"/>
      </w:rPr>
    </w:lvl>
    <w:lvl w:ilvl="5" w:tplc="B28ACFBC">
      <w:numFmt w:val="bullet"/>
      <w:lvlText w:val="•"/>
      <w:lvlJc w:val="left"/>
      <w:pPr>
        <w:ind w:left="4862" w:hanging="360"/>
      </w:pPr>
      <w:rPr>
        <w:rFonts w:hint="default"/>
        <w:lang w:val="nl-NL" w:eastAsia="nl-NL" w:bidi="nl-NL"/>
      </w:rPr>
    </w:lvl>
    <w:lvl w:ilvl="6" w:tplc="131EBBD4">
      <w:numFmt w:val="bullet"/>
      <w:lvlText w:val="•"/>
      <w:lvlJc w:val="left"/>
      <w:pPr>
        <w:ind w:left="5803" w:hanging="360"/>
      </w:pPr>
      <w:rPr>
        <w:rFonts w:hint="default"/>
        <w:lang w:val="nl-NL" w:eastAsia="nl-NL" w:bidi="nl-NL"/>
      </w:rPr>
    </w:lvl>
    <w:lvl w:ilvl="7" w:tplc="6B02B8C6">
      <w:numFmt w:val="bullet"/>
      <w:lvlText w:val="•"/>
      <w:lvlJc w:val="left"/>
      <w:pPr>
        <w:ind w:left="6744" w:hanging="360"/>
      </w:pPr>
      <w:rPr>
        <w:rFonts w:hint="default"/>
        <w:lang w:val="nl-NL" w:eastAsia="nl-NL" w:bidi="nl-NL"/>
      </w:rPr>
    </w:lvl>
    <w:lvl w:ilvl="8" w:tplc="2836F4F8">
      <w:numFmt w:val="bullet"/>
      <w:lvlText w:val="•"/>
      <w:lvlJc w:val="left"/>
      <w:pPr>
        <w:ind w:left="7684" w:hanging="360"/>
      </w:pPr>
      <w:rPr>
        <w:rFonts w:hint="default"/>
        <w:lang w:val="nl-NL" w:eastAsia="nl-NL" w:bidi="nl-NL"/>
      </w:rPr>
    </w:lvl>
  </w:abstractNum>
  <w:abstractNum w:abstractNumId="84" w15:restartNumberingAfterBreak="0">
    <w:nsid w:val="5EA94F7E"/>
    <w:multiLevelType w:val="hybridMultilevel"/>
    <w:tmpl w:val="DAB873B2"/>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5F21494D"/>
    <w:multiLevelType w:val="hybridMultilevel"/>
    <w:tmpl w:val="A5F2A6DC"/>
    <w:lvl w:ilvl="0" w:tplc="D4D47B16">
      <w:numFmt w:val="bullet"/>
      <w:lvlText w:val=""/>
      <w:lvlJc w:val="left"/>
      <w:pPr>
        <w:ind w:left="278" w:hanging="142"/>
      </w:pPr>
      <w:rPr>
        <w:rFonts w:ascii="Symbol" w:eastAsia="Symbol" w:hAnsi="Symbol" w:cs="Symbol" w:hint="default"/>
        <w:w w:val="100"/>
        <w:sz w:val="18"/>
        <w:szCs w:val="18"/>
        <w:lang w:val="nl-NL" w:eastAsia="nl-NL" w:bidi="nl-NL"/>
      </w:rPr>
    </w:lvl>
    <w:lvl w:ilvl="1" w:tplc="65AABDCC">
      <w:numFmt w:val="bullet"/>
      <w:lvlText w:val="•"/>
      <w:lvlJc w:val="left"/>
      <w:pPr>
        <w:ind w:left="1160" w:hanging="142"/>
      </w:pPr>
      <w:rPr>
        <w:rFonts w:hint="default"/>
        <w:lang w:val="nl-NL" w:eastAsia="nl-NL" w:bidi="nl-NL"/>
      </w:rPr>
    </w:lvl>
    <w:lvl w:ilvl="2" w:tplc="D4E875A8">
      <w:numFmt w:val="bullet"/>
      <w:lvlText w:val="•"/>
      <w:lvlJc w:val="left"/>
      <w:pPr>
        <w:ind w:left="2041" w:hanging="142"/>
      </w:pPr>
      <w:rPr>
        <w:rFonts w:hint="default"/>
        <w:lang w:val="nl-NL" w:eastAsia="nl-NL" w:bidi="nl-NL"/>
      </w:rPr>
    </w:lvl>
    <w:lvl w:ilvl="3" w:tplc="444A51DC">
      <w:numFmt w:val="bullet"/>
      <w:lvlText w:val="•"/>
      <w:lvlJc w:val="left"/>
      <w:pPr>
        <w:ind w:left="2921" w:hanging="142"/>
      </w:pPr>
      <w:rPr>
        <w:rFonts w:hint="default"/>
        <w:lang w:val="nl-NL" w:eastAsia="nl-NL" w:bidi="nl-NL"/>
      </w:rPr>
    </w:lvl>
    <w:lvl w:ilvl="4" w:tplc="D408B606">
      <w:numFmt w:val="bullet"/>
      <w:lvlText w:val="•"/>
      <w:lvlJc w:val="left"/>
      <w:pPr>
        <w:ind w:left="3802" w:hanging="142"/>
      </w:pPr>
      <w:rPr>
        <w:rFonts w:hint="default"/>
        <w:lang w:val="nl-NL" w:eastAsia="nl-NL" w:bidi="nl-NL"/>
      </w:rPr>
    </w:lvl>
    <w:lvl w:ilvl="5" w:tplc="B782A0D2">
      <w:numFmt w:val="bullet"/>
      <w:lvlText w:val="•"/>
      <w:lvlJc w:val="left"/>
      <w:pPr>
        <w:ind w:left="4682" w:hanging="142"/>
      </w:pPr>
      <w:rPr>
        <w:rFonts w:hint="default"/>
        <w:lang w:val="nl-NL" w:eastAsia="nl-NL" w:bidi="nl-NL"/>
      </w:rPr>
    </w:lvl>
    <w:lvl w:ilvl="6" w:tplc="1C2287B6">
      <w:numFmt w:val="bullet"/>
      <w:lvlText w:val="•"/>
      <w:lvlJc w:val="left"/>
      <w:pPr>
        <w:ind w:left="5563" w:hanging="142"/>
      </w:pPr>
      <w:rPr>
        <w:rFonts w:hint="default"/>
        <w:lang w:val="nl-NL" w:eastAsia="nl-NL" w:bidi="nl-NL"/>
      </w:rPr>
    </w:lvl>
    <w:lvl w:ilvl="7" w:tplc="BBC85A76">
      <w:numFmt w:val="bullet"/>
      <w:lvlText w:val="•"/>
      <w:lvlJc w:val="left"/>
      <w:pPr>
        <w:ind w:left="6443" w:hanging="142"/>
      </w:pPr>
      <w:rPr>
        <w:rFonts w:hint="default"/>
        <w:lang w:val="nl-NL" w:eastAsia="nl-NL" w:bidi="nl-NL"/>
      </w:rPr>
    </w:lvl>
    <w:lvl w:ilvl="8" w:tplc="F6EA1F8A">
      <w:numFmt w:val="bullet"/>
      <w:lvlText w:val="•"/>
      <w:lvlJc w:val="left"/>
      <w:pPr>
        <w:ind w:left="7324" w:hanging="142"/>
      </w:pPr>
      <w:rPr>
        <w:rFonts w:hint="default"/>
        <w:lang w:val="nl-NL" w:eastAsia="nl-NL" w:bidi="nl-NL"/>
      </w:rPr>
    </w:lvl>
  </w:abstractNum>
  <w:abstractNum w:abstractNumId="86" w15:restartNumberingAfterBreak="0">
    <w:nsid w:val="5F9C2C51"/>
    <w:multiLevelType w:val="hybridMultilevel"/>
    <w:tmpl w:val="C2B8B98C"/>
    <w:lvl w:ilvl="0" w:tplc="D9FC1512">
      <w:numFmt w:val="bullet"/>
      <w:lvlText w:val=""/>
      <w:lvlJc w:val="left"/>
      <w:pPr>
        <w:ind w:left="278" w:hanging="142"/>
      </w:pPr>
      <w:rPr>
        <w:rFonts w:ascii="Symbol" w:eastAsia="Symbol" w:hAnsi="Symbol" w:cs="Symbol" w:hint="default"/>
        <w:w w:val="100"/>
        <w:sz w:val="18"/>
        <w:szCs w:val="18"/>
        <w:lang w:val="nl-NL" w:eastAsia="nl-NL" w:bidi="nl-NL"/>
      </w:rPr>
    </w:lvl>
    <w:lvl w:ilvl="1" w:tplc="94EE037C">
      <w:numFmt w:val="bullet"/>
      <w:lvlText w:val="•"/>
      <w:lvlJc w:val="left"/>
      <w:pPr>
        <w:ind w:left="1160" w:hanging="142"/>
      </w:pPr>
      <w:rPr>
        <w:rFonts w:hint="default"/>
        <w:lang w:val="nl-NL" w:eastAsia="nl-NL" w:bidi="nl-NL"/>
      </w:rPr>
    </w:lvl>
    <w:lvl w:ilvl="2" w:tplc="284AED4A">
      <w:numFmt w:val="bullet"/>
      <w:lvlText w:val="•"/>
      <w:lvlJc w:val="left"/>
      <w:pPr>
        <w:ind w:left="2041" w:hanging="142"/>
      </w:pPr>
      <w:rPr>
        <w:rFonts w:hint="default"/>
        <w:lang w:val="nl-NL" w:eastAsia="nl-NL" w:bidi="nl-NL"/>
      </w:rPr>
    </w:lvl>
    <w:lvl w:ilvl="3" w:tplc="CC046ED0">
      <w:numFmt w:val="bullet"/>
      <w:lvlText w:val="•"/>
      <w:lvlJc w:val="left"/>
      <w:pPr>
        <w:ind w:left="2921" w:hanging="142"/>
      </w:pPr>
      <w:rPr>
        <w:rFonts w:hint="default"/>
        <w:lang w:val="nl-NL" w:eastAsia="nl-NL" w:bidi="nl-NL"/>
      </w:rPr>
    </w:lvl>
    <w:lvl w:ilvl="4" w:tplc="9406449A">
      <w:numFmt w:val="bullet"/>
      <w:lvlText w:val="•"/>
      <w:lvlJc w:val="left"/>
      <w:pPr>
        <w:ind w:left="3802" w:hanging="142"/>
      </w:pPr>
      <w:rPr>
        <w:rFonts w:hint="default"/>
        <w:lang w:val="nl-NL" w:eastAsia="nl-NL" w:bidi="nl-NL"/>
      </w:rPr>
    </w:lvl>
    <w:lvl w:ilvl="5" w:tplc="1FE61E56">
      <w:numFmt w:val="bullet"/>
      <w:lvlText w:val="•"/>
      <w:lvlJc w:val="left"/>
      <w:pPr>
        <w:ind w:left="4683" w:hanging="142"/>
      </w:pPr>
      <w:rPr>
        <w:rFonts w:hint="default"/>
        <w:lang w:val="nl-NL" w:eastAsia="nl-NL" w:bidi="nl-NL"/>
      </w:rPr>
    </w:lvl>
    <w:lvl w:ilvl="6" w:tplc="36C6A42E">
      <w:numFmt w:val="bullet"/>
      <w:lvlText w:val="•"/>
      <w:lvlJc w:val="left"/>
      <w:pPr>
        <w:ind w:left="5563" w:hanging="142"/>
      </w:pPr>
      <w:rPr>
        <w:rFonts w:hint="default"/>
        <w:lang w:val="nl-NL" w:eastAsia="nl-NL" w:bidi="nl-NL"/>
      </w:rPr>
    </w:lvl>
    <w:lvl w:ilvl="7" w:tplc="20F495E8">
      <w:numFmt w:val="bullet"/>
      <w:lvlText w:val="•"/>
      <w:lvlJc w:val="left"/>
      <w:pPr>
        <w:ind w:left="6444" w:hanging="142"/>
      </w:pPr>
      <w:rPr>
        <w:rFonts w:hint="default"/>
        <w:lang w:val="nl-NL" w:eastAsia="nl-NL" w:bidi="nl-NL"/>
      </w:rPr>
    </w:lvl>
    <w:lvl w:ilvl="8" w:tplc="727800F6">
      <w:numFmt w:val="bullet"/>
      <w:lvlText w:val="•"/>
      <w:lvlJc w:val="left"/>
      <w:pPr>
        <w:ind w:left="7324" w:hanging="142"/>
      </w:pPr>
      <w:rPr>
        <w:rFonts w:hint="default"/>
        <w:lang w:val="nl-NL" w:eastAsia="nl-NL" w:bidi="nl-NL"/>
      </w:rPr>
    </w:lvl>
  </w:abstractNum>
  <w:abstractNum w:abstractNumId="87" w15:restartNumberingAfterBreak="0">
    <w:nsid w:val="61431659"/>
    <w:multiLevelType w:val="hybridMultilevel"/>
    <w:tmpl w:val="469AEC9E"/>
    <w:lvl w:ilvl="0" w:tplc="05A6280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21501E1"/>
    <w:multiLevelType w:val="hybridMultilevel"/>
    <w:tmpl w:val="875EABFE"/>
    <w:lvl w:ilvl="0" w:tplc="DF241856">
      <w:numFmt w:val="bullet"/>
      <w:lvlText w:val=""/>
      <w:lvlJc w:val="left"/>
      <w:pPr>
        <w:ind w:left="278" w:hanging="142"/>
      </w:pPr>
      <w:rPr>
        <w:rFonts w:ascii="Symbol" w:eastAsia="Symbol" w:hAnsi="Symbol" w:cs="Symbol" w:hint="default"/>
        <w:w w:val="100"/>
        <w:sz w:val="18"/>
        <w:szCs w:val="18"/>
        <w:lang w:val="nl-NL" w:eastAsia="nl-NL" w:bidi="nl-NL"/>
      </w:rPr>
    </w:lvl>
    <w:lvl w:ilvl="1" w:tplc="E4A8C82A">
      <w:numFmt w:val="bullet"/>
      <w:lvlText w:val="•"/>
      <w:lvlJc w:val="left"/>
      <w:pPr>
        <w:ind w:left="1160" w:hanging="142"/>
      </w:pPr>
      <w:rPr>
        <w:rFonts w:hint="default"/>
        <w:lang w:val="nl-NL" w:eastAsia="nl-NL" w:bidi="nl-NL"/>
      </w:rPr>
    </w:lvl>
    <w:lvl w:ilvl="2" w:tplc="84A2D54C">
      <w:numFmt w:val="bullet"/>
      <w:lvlText w:val="•"/>
      <w:lvlJc w:val="left"/>
      <w:pPr>
        <w:ind w:left="2041" w:hanging="142"/>
      </w:pPr>
      <w:rPr>
        <w:rFonts w:hint="default"/>
        <w:lang w:val="nl-NL" w:eastAsia="nl-NL" w:bidi="nl-NL"/>
      </w:rPr>
    </w:lvl>
    <w:lvl w:ilvl="3" w:tplc="71CACBA0">
      <w:numFmt w:val="bullet"/>
      <w:lvlText w:val="•"/>
      <w:lvlJc w:val="left"/>
      <w:pPr>
        <w:ind w:left="2921" w:hanging="142"/>
      </w:pPr>
      <w:rPr>
        <w:rFonts w:hint="default"/>
        <w:lang w:val="nl-NL" w:eastAsia="nl-NL" w:bidi="nl-NL"/>
      </w:rPr>
    </w:lvl>
    <w:lvl w:ilvl="4" w:tplc="4DBA412C">
      <w:numFmt w:val="bullet"/>
      <w:lvlText w:val="•"/>
      <w:lvlJc w:val="left"/>
      <w:pPr>
        <w:ind w:left="3802" w:hanging="142"/>
      </w:pPr>
      <w:rPr>
        <w:rFonts w:hint="default"/>
        <w:lang w:val="nl-NL" w:eastAsia="nl-NL" w:bidi="nl-NL"/>
      </w:rPr>
    </w:lvl>
    <w:lvl w:ilvl="5" w:tplc="84F8B998">
      <w:numFmt w:val="bullet"/>
      <w:lvlText w:val="•"/>
      <w:lvlJc w:val="left"/>
      <w:pPr>
        <w:ind w:left="4682" w:hanging="142"/>
      </w:pPr>
      <w:rPr>
        <w:rFonts w:hint="default"/>
        <w:lang w:val="nl-NL" w:eastAsia="nl-NL" w:bidi="nl-NL"/>
      </w:rPr>
    </w:lvl>
    <w:lvl w:ilvl="6" w:tplc="9A985E78">
      <w:numFmt w:val="bullet"/>
      <w:lvlText w:val="•"/>
      <w:lvlJc w:val="left"/>
      <w:pPr>
        <w:ind w:left="5563" w:hanging="142"/>
      </w:pPr>
      <w:rPr>
        <w:rFonts w:hint="default"/>
        <w:lang w:val="nl-NL" w:eastAsia="nl-NL" w:bidi="nl-NL"/>
      </w:rPr>
    </w:lvl>
    <w:lvl w:ilvl="7" w:tplc="B7D0437A">
      <w:numFmt w:val="bullet"/>
      <w:lvlText w:val="•"/>
      <w:lvlJc w:val="left"/>
      <w:pPr>
        <w:ind w:left="6443" w:hanging="142"/>
      </w:pPr>
      <w:rPr>
        <w:rFonts w:hint="default"/>
        <w:lang w:val="nl-NL" w:eastAsia="nl-NL" w:bidi="nl-NL"/>
      </w:rPr>
    </w:lvl>
    <w:lvl w:ilvl="8" w:tplc="2C14797C">
      <w:numFmt w:val="bullet"/>
      <w:lvlText w:val="•"/>
      <w:lvlJc w:val="left"/>
      <w:pPr>
        <w:ind w:left="7324" w:hanging="142"/>
      </w:pPr>
      <w:rPr>
        <w:rFonts w:hint="default"/>
        <w:lang w:val="nl-NL" w:eastAsia="nl-NL" w:bidi="nl-NL"/>
      </w:rPr>
    </w:lvl>
  </w:abstractNum>
  <w:abstractNum w:abstractNumId="89" w15:restartNumberingAfterBreak="0">
    <w:nsid w:val="63D645A7"/>
    <w:multiLevelType w:val="hybridMultilevel"/>
    <w:tmpl w:val="D662051A"/>
    <w:lvl w:ilvl="0" w:tplc="36001574">
      <w:start w:val="1"/>
      <w:numFmt w:val="lowerLetter"/>
      <w:lvlText w:val="%1."/>
      <w:lvlJc w:val="left"/>
      <w:pPr>
        <w:ind w:left="827" w:hanging="360"/>
      </w:pPr>
      <w:rPr>
        <w:rFonts w:ascii="Lucida Sans Unicode" w:eastAsia="Lucida Sans Unicode" w:hAnsi="Lucida Sans Unicode" w:cs="Lucida Sans Unicode" w:hint="default"/>
        <w:spacing w:val="-5"/>
        <w:w w:val="100"/>
        <w:sz w:val="18"/>
        <w:szCs w:val="18"/>
        <w:lang w:val="nl-NL" w:eastAsia="nl-NL" w:bidi="nl-NL"/>
      </w:rPr>
    </w:lvl>
    <w:lvl w:ilvl="1" w:tplc="52EC9B24">
      <w:numFmt w:val="bullet"/>
      <w:lvlText w:val="•"/>
      <w:lvlJc w:val="left"/>
      <w:pPr>
        <w:ind w:left="1403" w:hanging="360"/>
      </w:pPr>
      <w:rPr>
        <w:rFonts w:hint="default"/>
        <w:lang w:val="nl-NL" w:eastAsia="nl-NL" w:bidi="nl-NL"/>
      </w:rPr>
    </w:lvl>
    <w:lvl w:ilvl="2" w:tplc="4B00C59C">
      <w:numFmt w:val="bullet"/>
      <w:lvlText w:val="•"/>
      <w:lvlJc w:val="left"/>
      <w:pPr>
        <w:ind w:left="1986" w:hanging="360"/>
      </w:pPr>
      <w:rPr>
        <w:rFonts w:hint="default"/>
        <w:lang w:val="nl-NL" w:eastAsia="nl-NL" w:bidi="nl-NL"/>
      </w:rPr>
    </w:lvl>
    <w:lvl w:ilvl="3" w:tplc="A7A2A310">
      <w:numFmt w:val="bullet"/>
      <w:lvlText w:val="•"/>
      <w:lvlJc w:val="left"/>
      <w:pPr>
        <w:ind w:left="2569" w:hanging="360"/>
      </w:pPr>
      <w:rPr>
        <w:rFonts w:hint="default"/>
        <w:lang w:val="nl-NL" w:eastAsia="nl-NL" w:bidi="nl-NL"/>
      </w:rPr>
    </w:lvl>
    <w:lvl w:ilvl="4" w:tplc="25B27B62">
      <w:numFmt w:val="bullet"/>
      <w:lvlText w:val="•"/>
      <w:lvlJc w:val="left"/>
      <w:pPr>
        <w:ind w:left="3153" w:hanging="360"/>
      </w:pPr>
      <w:rPr>
        <w:rFonts w:hint="default"/>
        <w:lang w:val="nl-NL" w:eastAsia="nl-NL" w:bidi="nl-NL"/>
      </w:rPr>
    </w:lvl>
    <w:lvl w:ilvl="5" w:tplc="CA6AF7D2">
      <w:numFmt w:val="bullet"/>
      <w:lvlText w:val="•"/>
      <w:lvlJc w:val="left"/>
      <w:pPr>
        <w:ind w:left="3736" w:hanging="360"/>
      </w:pPr>
      <w:rPr>
        <w:rFonts w:hint="default"/>
        <w:lang w:val="nl-NL" w:eastAsia="nl-NL" w:bidi="nl-NL"/>
      </w:rPr>
    </w:lvl>
    <w:lvl w:ilvl="6" w:tplc="FF3C341C">
      <w:numFmt w:val="bullet"/>
      <w:lvlText w:val="•"/>
      <w:lvlJc w:val="left"/>
      <w:pPr>
        <w:ind w:left="4319" w:hanging="360"/>
      </w:pPr>
      <w:rPr>
        <w:rFonts w:hint="default"/>
        <w:lang w:val="nl-NL" w:eastAsia="nl-NL" w:bidi="nl-NL"/>
      </w:rPr>
    </w:lvl>
    <w:lvl w:ilvl="7" w:tplc="9CEED554">
      <w:numFmt w:val="bullet"/>
      <w:lvlText w:val="•"/>
      <w:lvlJc w:val="left"/>
      <w:pPr>
        <w:ind w:left="4903" w:hanging="360"/>
      </w:pPr>
      <w:rPr>
        <w:rFonts w:hint="default"/>
        <w:lang w:val="nl-NL" w:eastAsia="nl-NL" w:bidi="nl-NL"/>
      </w:rPr>
    </w:lvl>
    <w:lvl w:ilvl="8" w:tplc="915E2540">
      <w:numFmt w:val="bullet"/>
      <w:lvlText w:val="•"/>
      <w:lvlJc w:val="left"/>
      <w:pPr>
        <w:ind w:left="5486" w:hanging="360"/>
      </w:pPr>
      <w:rPr>
        <w:rFonts w:hint="default"/>
        <w:lang w:val="nl-NL" w:eastAsia="nl-NL" w:bidi="nl-NL"/>
      </w:rPr>
    </w:lvl>
  </w:abstractNum>
  <w:abstractNum w:abstractNumId="90" w15:restartNumberingAfterBreak="0">
    <w:nsid w:val="64C078E4"/>
    <w:multiLevelType w:val="hybridMultilevel"/>
    <w:tmpl w:val="17D479F6"/>
    <w:lvl w:ilvl="0" w:tplc="6E3EC006">
      <w:numFmt w:val="bullet"/>
      <w:lvlText w:val=""/>
      <w:lvlJc w:val="left"/>
      <w:pPr>
        <w:ind w:left="278" w:hanging="142"/>
      </w:pPr>
      <w:rPr>
        <w:rFonts w:ascii="Symbol" w:eastAsia="Symbol" w:hAnsi="Symbol" w:cs="Symbol" w:hint="default"/>
        <w:w w:val="100"/>
        <w:sz w:val="18"/>
        <w:szCs w:val="18"/>
        <w:lang w:val="nl-NL" w:eastAsia="nl-NL" w:bidi="nl-NL"/>
      </w:rPr>
    </w:lvl>
    <w:lvl w:ilvl="1" w:tplc="52DC1C08">
      <w:numFmt w:val="bullet"/>
      <w:lvlText w:val="•"/>
      <w:lvlJc w:val="left"/>
      <w:pPr>
        <w:ind w:left="1160" w:hanging="142"/>
      </w:pPr>
      <w:rPr>
        <w:rFonts w:hint="default"/>
        <w:lang w:val="nl-NL" w:eastAsia="nl-NL" w:bidi="nl-NL"/>
      </w:rPr>
    </w:lvl>
    <w:lvl w:ilvl="2" w:tplc="BCF6DA54">
      <w:numFmt w:val="bullet"/>
      <w:lvlText w:val="•"/>
      <w:lvlJc w:val="left"/>
      <w:pPr>
        <w:ind w:left="2041" w:hanging="142"/>
      </w:pPr>
      <w:rPr>
        <w:rFonts w:hint="default"/>
        <w:lang w:val="nl-NL" w:eastAsia="nl-NL" w:bidi="nl-NL"/>
      </w:rPr>
    </w:lvl>
    <w:lvl w:ilvl="3" w:tplc="83A27CEA">
      <w:numFmt w:val="bullet"/>
      <w:lvlText w:val="•"/>
      <w:lvlJc w:val="left"/>
      <w:pPr>
        <w:ind w:left="2921" w:hanging="142"/>
      </w:pPr>
      <w:rPr>
        <w:rFonts w:hint="default"/>
        <w:lang w:val="nl-NL" w:eastAsia="nl-NL" w:bidi="nl-NL"/>
      </w:rPr>
    </w:lvl>
    <w:lvl w:ilvl="4" w:tplc="92D0B336">
      <w:numFmt w:val="bullet"/>
      <w:lvlText w:val="•"/>
      <w:lvlJc w:val="left"/>
      <w:pPr>
        <w:ind w:left="3802" w:hanging="142"/>
      </w:pPr>
      <w:rPr>
        <w:rFonts w:hint="default"/>
        <w:lang w:val="nl-NL" w:eastAsia="nl-NL" w:bidi="nl-NL"/>
      </w:rPr>
    </w:lvl>
    <w:lvl w:ilvl="5" w:tplc="BD3E6A8E">
      <w:numFmt w:val="bullet"/>
      <w:lvlText w:val="•"/>
      <w:lvlJc w:val="left"/>
      <w:pPr>
        <w:ind w:left="4682" w:hanging="142"/>
      </w:pPr>
      <w:rPr>
        <w:rFonts w:hint="default"/>
        <w:lang w:val="nl-NL" w:eastAsia="nl-NL" w:bidi="nl-NL"/>
      </w:rPr>
    </w:lvl>
    <w:lvl w:ilvl="6" w:tplc="477AA960">
      <w:numFmt w:val="bullet"/>
      <w:lvlText w:val="•"/>
      <w:lvlJc w:val="left"/>
      <w:pPr>
        <w:ind w:left="5563" w:hanging="142"/>
      </w:pPr>
      <w:rPr>
        <w:rFonts w:hint="default"/>
        <w:lang w:val="nl-NL" w:eastAsia="nl-NL" w:bidi="nl-NL"/>
      </w:rPr>
    </w:lvl>
    <w:lvl w:ilvl="7" w:tplc="43A8101E">
      <w:numFmt w:val="bullet"/>
      <w:lvlText w:val="•"/>
      <w:lvlJc w:val="left"/>
      <w:pPr>
        <w:ind w:left="6443" w:hanging="142"/>
      </w:pPr>
      <w:rPr>
        <w:rFonts w:hint="default"/>
        <w:lang w:val="nl-NL" w:eastAsia="nl-NL" w:bidi="nl-NL"/>
      </w:rPr>
    </w:lvl>
    <w:lvl w:ilvl="8" w:tplc="CA245D4E">
      <w:numFmt w:val="bullet"/>
      <w:lvlText w:val="•"/>
      <w:lvlJc w:val="left"/>
      <w:pPr>
        <w:ind w:left="7324" w:hanging="142"/>
      </w:pPr>
      <w:rPr>
        <w:rFonts w:hint="default"/>
        <w:lang w:val="nl-NL" w:eastAsia="nl-NL" w:bidi="nl-NL"/>
      </w:rPr>
    </w:lvl>
  </w:abstractNum>
  <w:abstractNum w:abstractNumId="91" w15:restartNumberingAfterBreak="0">
    <w:nsid w:val="65106BF5"/>
    <w:multiLevelType w:val="hybridMultilevel"/>
    <w:tmpl w:val="D452FA1E"/>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5232FA8"/>
    <w:multiLevelType w:val="hybridMultilevel"/>
    <w:tmpl w:val="0F7EBEEE"/>
    <w:lvl w:ilvl="0" w:tplc="2C7ABC42">
      <w:numFmt w:val="bullet"/>
      <w:lvlText w:val=""/>
      <w:lvlJc w:val="left"/>
      <w:pPr>
        <w:ind w:left="278" w:hanging="142"/>
      </w:pPr>
      <w:rPr>
        <w:rFonts w:ascii="Symbol" w:eastAsia="Symbol" w:hAnsi="Symbol" w:cs="Symbol" w:hint="default"/>
        <w:w w:val="100"/>
        <w:sz w:val="18"/>
        <w:szCs w:val="18"/>
        <w:lang w:val="nl-NL" w:eastAsia="nl-NL" w:bidi="nl-NL"/>
      </w:rPr>
    </w:lvl>
    <w:lvl w:ilvl="1" w:tplc="D54AFC80">
      <w:numFmt w:val="bullet"/>
      <w:lvlText w:val="•"/>
      <w:lvlJc w:val="left"/>
      <w:pPr>
        <w:ind w:left="1160" w:hanging="142"/>
      </w:pPr>
      <w:rPr>
        <w:rFonts w:hint="default"/>
        <w:lang w:val="nl-NL" w:eastAsia="nl-NL" w:bidi="nl-NL"/>
      </w:rPr>
    </w:lvl>
    <w:lvl w:ilvl="2" w:tplc="54942052">
      <w:numFmt w:val="bullet"/>
      <w:lvlText w:val="•"/>
      <w:lvlJc w:val="left"/>
      <w:pPr>
        <w:ind w:left="2041" w:hanging="142"/>
      </w:pPr>
      <w:rPr>
        <w:rFonts w:hint="default"/>
        <w:lang w:val="nl-NL" w:eastAsia="nl-NL" w:bidi="nl-NL"/>
      </w:rPr>
    </w:lvl>
    <w:lvl w:ilvl="3" w:tplc="48A2EA4E">
      <w:numFmt w:val="bullet"/>
      <w:lvlText w:val="•"/>
      <w:lvlJc w:val="left"/>
      <w:pPr>
        <w:ind w:left="2921" w:hanging="142"/>
      </w:pPr>
      <w:rPr>
        <w:rFonts w:hint="default"/>
        <w:lang w:val="nl-NL" w:eastAsia="nl-NL" w:bidi="nl-NL"/>
      </w:rPr>
    </w:lvl>
    <w:lvl w:ilvl="4" w:tplc="774AC0AA">
      <w:numFmt w:val="bullet"/>
      <w:lvlText w:val="•"/>
      <w:lvlJc w:val="left"/>
      <w:pPr>
        <w:ind w:left="3802" w:hanging="142"/>
      </w:pPr>
      <w:rPr>
        <w:rFonts w:hint="default"/>
        <w:lang w:val="nl-NL" w:eastAsia="nl-NL" w:bidi="nl-NL"/>
      </w:rPr>
    </w:lvl>
    <w:lvl w:ilvl="5" w:tplc="C73CCF8A">
      <w:numFmt w:val="bullet"/>
      <w:lvlText w:val="•"/>
      <w:lvlJc w:val="left"/>
      <w:pPr>
        <w:ind w:left="4682" w:hanging="142"/>
      </w:pPr>
      <w:rPr>
        <w:rFonts w:hint="default"/>
        <w:lang w:val="nl-NL" w:eastAsia="nl-NL" w:bidi="nl-NL"/>
      </w:rPr>
    </w:lvl>
    <w:lvl w:ilvl="6" w:tplc="8208DB86">
      <w:numFmt w:val="bullet"/>
      <w:lvlText w:val="•"/>
      <w:lvlJc w:val="left"/>
      <w:pPr>
        <w:ind w:left="5563" w:hanging="142"/>
      </w:pPr>
      <w:rPr>
        <w:rFonts w:hint="default"/>
        <w:lang w:val="nl-NL" w:eastAsia="nl-NL" w:bidi="nl-NL"/>
      </w:rPr>
    </w:lvl>
    <w:lvl w:ilvl="7" w:tplc="1BCCAC82">
      <w:numFmt w:val="bullet"/>
      <w:lvlText w:val="•"/>
      <w:lvlJc w:val="left"/>
      <w:pPr>
        <w:ind w:left="6443" w:hanging="142"/>
      </w:pPr>
      <w:rPr>
        <w:rFonts w:hint="default"/>
        <w:lang w:val="nl-NL" w:eastAsia="nl-NL" w:bidi="nl-NL"/>
      </w:rPr>
    </w:lvl>
    <w:lvl w:ilvl="8" w:tplc="81A065B2">
      <w:numFmt w:val="bullet"/>
      <w:lvlText w:val="•"/>
      <w:lvlJc w:val="left"/>
      <w:pPr>
        <w:ind w:left="7324" w:hanging="142"/>
      </w:pPr>
      <w:rPr>
        <w:rFonts w:hint="default"/>
        <w:lang w:val="nl-NL" w:eastAsia="nl-NL" w:bidi="nl-NL"/>
      </w:rPr>
    </w:lvl>
  </w:abstractNum>
  <w:abstractNum w:abstractNumId="93" w15:restartNumberingAfterBreak="0">
    <w:nsid w:val="69C14D4A"/>
    <w:multiLevelType w:val="hybridMultilevel"/>
    <w:tmpl w:val="9C8C42E4"/>
    <w:lvl w:ilvl="0" w:tplc="75407E3E">
      <w:start w:val="1"/>
      <w:numFmt w:val="lowerLetter"/>
      <w:lvlText w:val="%1."/>
      <w:lvlJc w:val="left"/>
      <w:pPr>
        <w:ind w:left="470" w:hanging="360"/>
      </w:pPr>
      <w:rPr>
        <w:rFonts w:hint="default"/>
      </w:rPr>
    </w:lvl>
    <w:lvl w:ilvl="1" w:tplc="04130019" w:tentative="1">
      <w:start w:val="1"/>
      <w:numFmt w:val="lowerLetter"/>
      <w:lvlText w:val="%2."/>
      <w:lvlJc w:val="left"/>
      <w:pPr>
        <w:ind w:left="1190" w:hanging="360"/>
      </w:pPr>
    </w:lvl>
    <w:lvl w:ilvl="2" w:tplc="0413001B" w:tentative="1">
      <w:start w:val="1"/>
      <w:numFmt w:val="lowerRoman"/>
      <w:lvlText w:val="%3."/>
      <w:lvlJc w:val="right"/>
      <w:pPr>
        <w:ind w:left="1910" w:hanging="180"/>
      </w:pPr>
    </w:lvl>
    <w:lvl w:ilvl="3" w:tplc="0413000F" w:tentative="1">
      <w:start w:val="1"/>
      <w:numFmt w:val="decimal"/>
      <w:lvlText w:val="%4."/>
      <w:lvlJc w:val="left"/>
      <w:pPr>
        <w:ind w:left="2630" w:hanging="360"/>
      </w:pPr>
    </w:lvl>
    <w:lvl w:ilvl="4" w:tplc="04130019" w:tentative="1">
      <w:start w:val="1"/>
      <w:numFmt w:val="lowerLetter"/>
      <w:lvlText w:val="%5."/>
      <w:lvlJc w:val="left"/>
      <w:pPr>
        <w:ind w:left="3350" w:hanging="360"/>
      </w:pPr>
    </w:lvl>
    <w:lvl w:ilvl="5" w:tplc="0413001B" w:tentative="1">
      <w:start w:val="1"/>
      <w:numFmt w:val="lowerRoman"/>
      <w:lvlText w:val="%6."/>
      <w:lvlJc w:val="right"/>
      <w:pPr>
        <w:ind w:left="4070" w:hanging="180"/>
      </w:pPr>
    </w:lvl>
    <w:lvl w:ilvl="6" w:tplc="0413000F" w:tentative="1">
      <w:start w:val="1"/>
      <w:numFmt w:val="decimal"/>
      <w:lvlText w:val="%7."/>
      <w:lvlJc w:val="left"/>
      <w:pPr>
        <w:ind w:left="4790" w:hanging="360"/>
      </w:pPr>
    </w:lvl>
    <w:lvl w:ilvl="7" w:tplc="04130019" w:tentative="1">
      <w:start w:val="1"/>
      <w:numFmt w:val="lowerLetter"/>
      <w:lvlText w:val="%8."/>
      <w:lvlJc w:val="left"/>
      <w:pPr>
        <w:ind w:left="5510" w:hanging="360"/>
      </w:pPr>
    </w:lvl>
    <w:lvl w:ilvl="8" w:tplc="0413001B" w:tentative="1">
      <w:start w:val="1"/>
      <w:numFmt w:val="lowerRoman"/>
      <w:lvlText w:val="%9."/>
      <w:lvlJc w:val="right"/>
      <w:pPr>
        <w:ind w:left="6230" w:hanging="180"/>
      </w:pPr>
    </w:lvl>
  </w:abstractNum>
  <w:abstractNum w:abstractNumId="94" w15:restartNumberingAfterBreak="0">
    <w:nsid w:val="6AC01D40"/>
    <w:multiLevelType w:val="hybridMultilevel"/>
    <w:tmpl w:val="F2BEFB74"/>
    <w:lvl w:ilvl="0" w:tplc="12AA633E">
      <w:start w:val="1"/>
      <w:numFmt w:val="decimal"/>
      <w:pStyle w:val="Kop2"/>
      <w:lvlText w:val="%1."/>
      <w:lvlJc w:val="left"/>
      <w:pPr>
        <w:ind w:left="576" w:hanging="360"/>
      </w:pPr>
      <w:rPr>
        <w:rFonts w:ascii="Lucida Sans Unicode" w:hAnsi="Lucida Sans Unicode" w:cs="Lucida Sans Unicode" w:hint="default"/>
        <w:b/>
        <w:bCs/>
        <w:color w:val="C00000"/>
        <w:spacing w:val="-1"/>
        <w:w w:val="99"/>
        <w:sz w:val="24"/>
        <w:szCs w:val="24"/>
        <w:lang w:val="nl-NL" w:eastAsia="nl-NL" w:bidi="nl-NL"/>
      </w:rPr>
    </w:lvl>
    <w:lvl w:ilvl="1" w:tplc="EBB2C47C">
      <w:start w:val="1"/>
      <w:numFmt w:val="decimal"/>
      <w:lvlText w:val="%2."/>
      <w:lvlJc w:val="left"/>
      <w:pPr>
        <w:ind w:left="936" w:hanging="360"/>
      </w:pPr>
      <w:rPr>
        <w:rFonts w:ascii="Lucida Sans Unicode" w:eastAsia="Lucida Sans Unicode" w:hAnsi="Lucida Sans Unicode" w:cs="Lucida Sans Unicode" w:hint="default"/>
        <w:b/>
        <w:bCs/>
        <w:spacing w:val="-2"/>
        <w:w w:val="99"/>
        <w:sz w:val="20"/>
        <w:szCs w:val="20"/>
        <w:lang w:val="nl-NL" w:eastAsia="nl-NL" w:bidi="nl-NL"/>
      </w:rPr>
    </w:lvl>
    <w:lvl w:ilvl="2" w:tplc="504011E8">
      <w:numFmt w:val="bullet"/>
      <w:lvlText w:val="•"/>
      <w:lvlJc w:val="left"/>
      <w:pPr>
        <w:ind w:left="1880" w:hanging="360"/>
      </w:pPr>
      <w:rPr>
        <w:rFonts w:hint="default"/>
        <w:lang w:val="nl-NL" w:eastAsia="nl-NL" w:bidi="nl-NL"/>
      </w:rPr>
    </w:lvl>
    <w:lvl w:ilvl="3" w:tplc="57305A24">
      <w:numFmt w:val="bullet"/>
      <w:lvlText w:val="•"/>
      <w:lvlJc w:val="left"/>
      <w:pPr>
        <w:ind w:left="2821" w:hanging="360"/>
      </w:pPr>
      <w:rPr>
        <w:rFonts w:hint="default"/>
        <w:lang w:val="nl-NL" w:eastAsia="nl-NL" w:bidi="nl-NL"/>
      </w:rPr>
    </w:lvl>
    <w:lvl w:ilvl="4" w:tplc="88C6884E">
      <w:numFmt w:val="bullet"/>
      <w:lvlText w:val="•"/>
      <w:lvlJc w:val="left"/>
      <w:pPr>
        <w:ind w:left="3762" w:hanging="360"/>
      </w:pPr>
      <w:rPr>
        <w:rFonts w:hint="default"/>
        <w:lang w:val="nl-NL" w:eastAsia="nl-NL" w:bidi="nl-NL"/>
      </w:rPr>
    </w:lvl>
    <w:lvl w:ilvl="5" w:tplc="7A241AE8">
      <w:numFmt w:val="bullet"/>
      <w:lvlText w:val="•"/>
      <w:lvlJc w:val="left"/>
      <w:pPr>
        <w:ind w:left="4702" w:hanging="360"/>
      </w:pPr>
      <w:rPr>
        <w:rFonts w:hint="default"/>
        <w:lang w:val="nl-NL" w:eastAsia="nl-NL" w:bidi="nl-NL"/>
      </w:rPr>
    </w:lvl>
    <w:lvl w:ilvl="6" w:tplc="887C9B1A">
      <w:numFmt w:val="bullet"/>
      <w:lvlText w:val="•"/>
      <w:lvlJc w:val="left"/>
      <w:pPr>
        <w:ind w:left="5643" w:hanging="360"/>
      </w:pPr>
      <w:rPr>
        <w:rFonts w:hint="default"/>
        <w:lang w:val="nl-NL" w:eastAsia="nl-NL" w:bidi="nl-NL"/>
      </w:rPr>
    </w:lvl>
    <w:lvl w:ilvl="7" w:tplc="9A0C33CC">
      <w:numFmt w:val="bullet"/>
      <w:lvlText w:val="•"/>
      <w:lvlJc w:val="left"/>
      <w:pPr>
        <w:ind w:left="6584" w:hanging="360"/>
      </w:pPr>
      <w:rPr>
        <w:rFonts w:hint="default"/>
        <w:lang w:val="nl-NL" w:eastAsia="nl-NL" w:bidi="nl-NL"/>
      </w:rPr>
    </w:lvl>
    <w:lvl w:ilvl="8" w:tplc="800A8218">
      <w:numFmt w:val="bullet"/>
      <w:lvlText w:val="•"/>
      <w:lvlJc w:val="left"/>
      <w:pPr>
        <w:ind w:left="7524" w:hanging="360"/>
      </w:pPr>
      <w:rPr>
        <w:rFonts w:hint="default"/>
        <w:lang w:val="nl-NL" w:eastAsia="nl-NL" w:bidi="nl-NL"/>
      </w:rPr>
    </w:lvl>
  </w:abstractNum>
  <w:abstractNum w:abstractNumId="95" w15:restartNumberingAfterBreak="0">
    <w:nsid w:val="6B8B015A"/>
    <w:multiLevelType w:val="hybridMultilevel"/>
    <w:tmpl w:val="25023EF2"/>
    <w:lvl w:ilvl="0" w:tplc="3CAC1340">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F6F00EDE">
      <w:numFmt w:val="bullet"/>
      <w:lvlText w:val="•"/>
      <w:lvlJc w:val="left"/>
      <w:pPr>
        <w:ind w:left="1406" w:hanging="360"/>
      </w:pPr>
      <w:rPr>
        <w:rFonts w:hint="default"/>
        <w:lang w:val="nl-NL" w:eastAsia="nl-NL" w:bidi="nl-NL"/>
      </w:rPr>
    </w:lvl>
    <w:lvl w:ilvl="2" w:tplc="CEAE7AEC">
      <w:numFmt w:val="bullet"/>
      <w:lvlText w:val="•"/>
      <w:lvlJc w:val="left"/>
      <w:pPr>
        <w:ind w:left="1973" w:hanging="360"/>
      </w:pPr>
      <w:rPr>
        <w:rFonts w:hint="default"/>
        <w:lang w:val="nl-NL" w:eastAsia="nl-NL" w:bidi="nl-NL"/>
      </w:rPr>
    </w:lvl>
    <w:lvl w:ilvl="3" w:tplc="393C2964">
      <w:numFmt w:val="bullet"/>
      <w:lvlText w:val="•"/>
      <w:lvlJc w:val="left"/>
      <w:pPr>
        <w:ind w:left="2540" w:hanging="360"/>
      </w:pPr>
      <w:rPr>
        <w:rFonts w:hint="default"/>
        <w:lang w:val="nl-NL" w:eastAsia="nl-NL" w:bidi="nl-NL"/>
      </w:rPr>
    </w:lvl>
    <w:lvl w:ilvl="4" w:tplc="370AE550">
      <w:numFmt w:val="bullet"/>
      <w:lvlText w:val="•"/>
      <w:lvlJc w:val="left"/>
      <w:pPr>
        <w:ind w:left="3106" w:hanging="360"/>
      </w:pPr>
      <w:rPr>
        <w:rFonts w:hint="default"/>
        <w:lang w:val="nl-NL" w:eastAsia="nl-NL" w:bidi="nl-NL"/>
      </w:rPr>
    </w:lvl>
    <w:lvl w:ilvl="5" w:tplc="B4F0023C">
      <w:numFmt w:val="bullet"/>
      <w:lvlText w:val="•"/>
      <w:lvlJc w:val="left"/>
      <w:pPr>
        <w:ind w:left="3673" w:hanging="360"/>
      </w:pPr>
      <w:rPr>
        <w:rFonts w:hint="default"/>
        <w:lang w:val="nl-NL" w:eastAsia="nl-NL" w:bidi="nl-NL"/>
      </w:rPr>
    </w:lvl>
    <w:lvl w:ilvl="6" w:tplc="27F43260">
      <w:numFmt w:val="bullet"/>
      <w:lvlText w:val="•"/>
      <w:lvlJc w:val="left"/>
      <w:pPr>
        <w:ind w:left="4240" w:hanging="360"/>
      </w:pPr>
      <w:rPr>
        <w:rFonts w:hint="default"/>
        <w:lang w:val="nl-NL" w:eastAsia="nl-NL" w:bidi="nl-NL"/>
      </w:rPr>
    </w:lvl>
    <w:lvl w:ilvl="7" w:tplc="1C2C1FD4">
      <w:numFmt w:val="bullet"/>
      <w:lvlText w:val="•"/>
      <w:lvlJc w:val="left"/>
      <w:pPr>
        <w:ind w:left="4806" w:hanging="360"/>
      </w:pPr>
      <w:rPr>
        <w:rFonts w:hint="default"/>
        <w:lang w:val="nl-NL" w:eastAsia="nl-NL" w:bidi="nl-NL"/>
      </w:rPr>
    </w:lvl>
    <w:lvl w:ilvl="8" w:tplc="8BCEFEE6">
      <w:numFmt w:val="bullet"/>
      <w:lvlText w:val="•"/>
      <w:lvlJc w:val="left"/>
      <w:pPr>
        <w:ind w:left="5373" w:hanging="360"/>
      </w:pPr>
      <w:rPr>
        <w:rFonts w:hint="default"/>
        <w:lang w:val="nl-NL" w:eastAsia="nl-NL" w:bidi="nl-NL"/>
      </w:rPr>
    </w:lvl>
  </w:abstractNum>
  <w:abstractNum w:abstractNumId="96" w15:restartNumberingAfterBreak="0">
    <w:nsid w:val="6C915537"/>
    <w:multiLevelType w:val="hybridMultilevel"/>
    <w:tmpl w:val="B456D544"/>
    <w:lvl w:ilvl="0" w:tplc="3098B3A8">
      <w:start w:val="1"/>
      <w:numFmt w:val="decimal"/>
      <w:lvlText w:val="%1."/>
      <w:lvlJc w:val="left"/>
      <w:pPr>
        <w:ind w:left="576" w:hanging="360"/>
      </w:pPr>
      <w:rPr>
        <w:rFonts w:ascii="Lucida Sans Unicode" w:hAnsi="Lucida Sans Unicode" w:cs="Lucida Sans Unicode" w:hint="default"/>
        <w:b/>
        <w:bCs/>
        <w:color w:val="C00000"/>
        <w:spacing w:val="-1"/>
        <w:w w:val="99"/>
        <w:sz w:val="24"/>
        <w:szCs w:val="24"/>
        <w:lang w:val="nl-NL" w:eastAsia="nl-NL" w:bidi="nl-NL"/>
      </w:rPr>
    </w:lvl>
    <w:lvl w:ilvl="1" w:tplc="EBB2C47C">
      <w:start w:val="1"/>
      <w:numFmt w:val="decimal"/>
      <w:lvlText w:val="%2."/>
      <w:lvlJc w:val="left"/>
      <w:pPr>
        <w:ind w:left="936" w:hanging="360"/>
      </w:pPr>
      <w:rPr>
        <w:rFonts w:ascii="Lucida Sans Unicode" w:eastAsia="Lucida Sans Unicode" w:hAnsi="Lucida Sans Unicode" w:cs="Lucida Sans Unicode" w:hint="default"/>
        <w:b/>
        <w:bCs/>
        <w:spacing w:val="-2"/>
        <w:w w:val="99"/>
        <w:sz w:val="20"/>
        <w:szCs w:val="20"/>
        <w:lang w:val="nl-NL" w:eastAsia="nl-NL" w:bidi="nl-NL"/>
      </w:rPr>
    </w:lvl>
    <w:lvl w:ilvl="2" w:tplc="504011E8">
      <w:numFmt w:val="bullet"/>
      <w:lvlText w:val="•"/>
      <w:lvlJc w:val="left"/>
      <w:pPr>
        <w:ind w:left="1880" w:hanging="360"/>
      </w:pPr>
      <w:rPr>
        <w:rFonts w:hint="default"/>
        <w:lang w:val="nl-NL" w:eastAsia="nl-NL" w:bidi="nl-NL"/>
      </w:rPr>
    </w:lvl>
    <w:lvl w:ilvl="3" w:tplc="57305A24">
      <w:numFmt w:val="bullet"/>
      <w:lvlText w:val="•"/>
      <w:lvlJc w:val="left"/>
      <w:pPr>
        <w:ind w:left="2821" w:hanging="360"/>
      </w:pPr>
      <w:rPr>
        <w:rFonts w:hint="default"/>
        <w:lang w:val="nl-NL" w:eastAsia="nl-NL" w:bidi="nl-NL"/>
      </w:rPr>
    </w:lvl>
    <w:lvl w:ilvl="4" w:tplc="88C6884E">
      <w:numFmt w:val="bullet"/>
      <w:lvlText w:val="•"/>
      <w:lvlJc w:val="left"/>
      <w:pPr>
        <w:ind w:left="3762" w:hanging="360"/>
      </w:pPr>
      <w:rPr>
        <w:rFonts w:hint="default"/>
        <w:lang w:val="nl-NL" w:eastAsia="nl-NL" w:bidi="nl-NL"/>
      </w:rPr>
    </w:lvl>
    <w:lvl w:ilvl="5" w:tplc="7A241AE8">
      <w:numFmt w:val="bullet"/>
      <w:lvlText w:val="•"/>
      <w:lvlJc w:val="left"/>
      <w:pPr>
        <w:ind w:left="4702" w:hanging="360"/>
      </w:pPr>
      <w:rPr>
        <w:rFonts w:hint="default"/>
        <w:lang w:val="nl-NL" w:eastAsia="nl-NL" w:bidi="nl-NL"/>
      </w:rPr>
    </w:lvl>
    <w:lvl w:ilvl="6" w:tplc="887C9B1A">
      <w:numFmt w:val="bullet"/>
      <w:lvlText w:val="•"/>
      <w:lvlJc w:val="left"/>
      <w:pPr>
        <w:ind w:left="5643" w:hanging="360"/>
      </w:pPr>
      <w:rPr>
        <w:rFonts w:hint="default"/>
        <w:lang w:val="nl-NL" w:eastAsia="nl-NL" w:bidi="nl-NL"/>
      </w:rPr>
    </w:lvl>
    <w:lvl w:ilvl="7" w:tplc="9A0C33CC">
      <w:numFmt w:val="bullet"/>
      <w:lvlText w:val="•"/>
      <w:lvlJc w:val="left"/>
      <w:pPr>
        <w:ind w:left="6584" w:hanging="360"/>
      </w:pPr>
      <w:rPr>
        <w:rFonts w:hint="default"/>
        <w:lang w:val="nl-NL" w:eastAsia="nl-NL" w:bidi="nl-NL"/>
      </w:rPr>
    </w:lvl>
    <w:lvl w:ilvl="8" w:tplc="800A8218">
      <w:numFmt w:val="bullet"/>
      <w:lvlText w:val="•"/>
      <w:lvlJc w:val="left"/>
      <w:pPr>
        <w:ind w:left="7524" w:hanging="360"/>
      </w:pPr>
      <w:rPr>
        <w:rFonts w:hint="default"/>
        <w:lang w:val="nl-NL" w:eastAsia="nl-NL" w:bidi="nl-NL"/>
      </w:rPr>
    </w:lvl>
  </w:abstractNum>
  <w:abstractNum w:abstractNumId="97" w15:restartNumberingAfterBreak="0">
    <w:nsid w:val="6DCA3CBF"/>
    <w:multiLevelType w:val="hybridMultilevel"/>
    <w:tmpl w:val="43EC262E"/>
    <w:lvl w:ilvl="0" w:tplc="F5740F9E">
      <w:numFmt w:val="bullet"/>
      <w:lvlText w:val=""/>
      <w:lvlJc w:val="left"/>
      <w:pPr>
        <w:ind w:left="278" w:hanging="142"/>
      </w:pPr>
      <w:rPr>
        <w:rFonts w:ascii="Symbol" w:eastAsia="Symbol" w:hAnsi="Symbol" w:cs="Symbol" w:hint="default"/>
        <w:w w:val="100"/>
        <w:sz w:val="18"/>
        <w:szCs w:val="18"/>
        <w:lang w:val="nl-NL" w:eastAsia="nl-NL" w:bidi="nl-NL"/>
      </w:rPr>
    </w:lvl>
    <w:lvl w:ilvl="1" w:tplc="6CB6DB54">
      <w:numFmt w:val="bullet"/>
      <w:lvlText w:val="•"/>
      <w:lvlJc w:val="left"/>
      <w:pPr>
        <w:ind w:left="1160" w:hanging="142"/>
      </w:pPr>
      <w:rPr>
        <w:rFonts w:hint="default"/>
        <w:lang w:val="nl-NL" w:eastAsia="nl-NL" w:bidi="nl-NL"/>
      </w:rPr>
    </w:lvl>
    <w:lvl w:ilvl="2" w:tplc="C0C0FC46">
      <w:numFmt w:val="bullet"/>
      <w:lvlText w:val="•"/>
      <w:lvlJc w:val="left"/>
      <w:pPr>
        <w:ind w:left="2041" w:hanging="142"/>
      </w:pPr>
      <w:rPr>
        <w:rFonts w:hint="default"/>
        <w:lang w:val="nl-NL" w:eastAsia="nl-NL" w:bidi="nl-NL"/>
      </w:rPr>
    </w:lvl>
    <w:lvl w:ilvl="3" w:tplc="AB463C88">
      <w:numFmt w:val="bullet"/>
      <w:lvlText w:val="•"/>
      <w:lvlJc w:val="left"/>
      <w:pPr>
        <w:ind w:left="2921" w:hanging="142"/>
      </w:pPr>
      <w:rPr>
        <w:rFonts w:hint="default"/>
        <w:lang w:val="nl-NL" w:eastAsia="nl-NL" w:bidi="nl-NL"/>
      </w:rPr>
    </w:lvl>
    <w:lvl w:ilvl="4" w:tplc="8256A8DE">
      <w:numFmt w:val="bullet"/>
      <w:lvlText w:val="•"/>
      <w:lvlJc w:val="left"/>
      <w:pPr>
        <w:ind w:left="3802" w:hanging="142"/>
      </w:pPr>
      <w:rPr>
        <w:rFonts w:hint="default"/>
        <w:lang w:val="nl-NL" w:eastAsia="nl-NL" w:bidi="nl-NL"/>
      </w:rPr>
    </w:lvl>
    <w:lvl w:ilvl="5" w:tplc="D2409260">
      <w:numFmt w:val="bullet"/>
      <w:lvlText w:val="•"/>
      <w:lvlJc w:val="left"/>
      <w:pPr>
        <w:ind w:left="4682" w:hanging="142"/>
      </w:pPr>
      <w:rPr>
        <w:rFonts w:hint="default"/>
        <w:lang w:val="nl-NL" w:eastAsia="nl-NL" w:bidi="nl-NL"/>
      </w:rPr>
    </w:lvl>
    <w:lvl w:ilvl="6" w:tplc="EF123A6E">
      <w:numFmt w:val="bullet"/>
      <w:lvlText w:val="•"/>
      <w:lvlJc w:val="left"/>
      <w:pPr>
        <w:ind w:left="5563" w:hanging="142"/>
      </w:pPr>
      <w:rPr>
        <w:rFonts w:hint="default"/>
        <w:lang w:val="nl-NL" w:eastAsia="nl-NL" w:bidi="nl-NL"/>
      </w:rPr>
    </w:lvl>
    <w:lvl w:ilvl="7" w:tplc="1F74E528">
      <w:numFmt w:val="bullet"/>
      <w:lvlText w:val="•"/>
      <w:lvlJc w:val="left"/>
      <w:pPr>
        <w:ind w:left="6443" w:hanging="142"/>
      </w:pPr>
      <w:rPr>
        <w:rFonts w:hint="default"/>
        <w:lang w:val="nl-NL" w:eastAsia="nl-NL" w:bidi="nl-NL"/>
      </w:rPr>
    </w:lvl>
    <w:lvl w:ilvl="8" w:tplc="AE3E2ECA">
      <w:numFmt w:val="bullet"/>
      <w:lvlText w:val="•"/>
      <w:lvlJc w:val="left"/>
      <w:pPr>
        <w:ind w:left="7324" w:hanging="142"/>
      </w:pPr>
      <w:rPr>
        <w:rFonts w:hint="default"/>
        <w:lang w:val="nl-NL" w:eastAsia="nl-NL" w:bidi="nl-NL"/>
      </w:rPr>
    </w:lvl>
  </w:abstractNum>
  <w:abstractNum w:abstractNumId="98" w15:restartNumberingAfterBreak="0">
    <w:nsid w:val="6FDF108E"/>
    <w:multiLevelType w:val="hybridMultilevel"/>
    <w:tmpl w:val="9C88B70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01C2CF5"/>
    <w:multiLevelType w:val="hybridMultilevel"/>
    <w:tmpl w:val="E4DEC6B2"/>
    <w:lvl w:ilvl="0" w:tplc="418C2D72">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CA98E6D4">
      <w:numFmt w:val="bullet"/>
      <w:lvlText w:val="•"/>
      <w:lvlJc w:val="left"/>
      <w:pPr>
        <w:ind w:left="1401" w:hanging="360"/>
      </w:pPr>
      <w:rPr>
        <w:rFonts w:hint="default"/>
        <w:lang w:val="nl-NL" w:eastAsia="nl-NL" w:bidi="nl-NL"/>
      </w:rPr>
    </w:lvl>
    <w:lvl w:ilvl="2" w:tplc="EDDCD39E">
      <w:numFmt w:val="bullet"/>
      <w:lvlText w:val="•"/>
      <w:lvlJc w:val="left"/>
      <w:pPr>
        <w:ind w:left="1963" w:hanging="360"/>
      </w:pPr>
      <w:rPr>
        <w:rFonts w:hint="default"/>
        <w:lang w:val="nl-NL" w:eastAsia="nl-NL" w:bidi="nl-NL"/>
      </w:rPr>
    </w:lvl>
    <w:lvl w:ilvl="3" w:tplc="100CD9EA">
      <w:numFmt w:val="bullet"/>
      <w:lvlText w:val="•"/>
      <w:lvlJc w:val="left"/>
      <w:pPr>
        <w:ind w:left="2524" w:hanging="360"/>
      </w:pPr>
      <w:rPr>
        <w:rFonts w:hint="default"/>
        <w:lang w:val="nl-NL" w:eastAsia="nl-NL" w:bidi="nl-NL"/>
      </w:rPr>
    </w:lvl>
    <w:lvl w:ilvl="4" w:tplc="7E6465EE">
      <w:numFmt w:val="bullet"/>
      <w:lvlText w:val="•"/>
      <w:lvlJc w:val="left"/>
      <w:pPr>
        <w:ind w:left="3086" w:hanging="360"/>
      </w:pPr>
      <w:rPr>
        <w:rFonts w:hint="default"/>
        <w:lang w:val="nl-NL" w:eastAsia="nl-NL" w:bidi="nl-NL"/>
      </w:rPr>
    </w:lvl>
    <w:lvl w:ilvl="5" w:tplc="D4F8EDFA">
      <w:numFmt w:val="bullet"/>
      <w:lvlText w:val="•"/>
      <w:lvlJc w:val="left"/>
      <w:pPr>
        <w:ind w:left="3648" w:hanging="360"/>
      </w:pPr>
      <w:rPr>
        <w:rFonts w:hint="default"/>
        <w:lang w:val="nl-NL" w:eastAsia="nl-NL" w:bidi="nl-NL"/>
      </w:rPr>
    </w:lvl>
    <w:lvl w:ilvl="6" w:tplc="390E2088">
      <w:numFmt w:val="bullet"/>
      <w:lvlText w:val="•"/>
      <w:lvlJc w:val="left"/>
      <w:pPr>
        <w:ind w:left="4209" w:hanging="360"/>
      </w:pPr>
      <w:rPr>
        <w:rFonts w:hint="default"/>
        <w:lang w:val="nl-NL" w:eastAsia="nl-NL" w:bidi="nl-NL"/>
      </w:rPr>
    </w:lvl>
    <w:lvl w:ilvl="7" w:tplc="6622B4E6">
      <w:numFmt w:val="bullet"/>
      <w:lvlText w:val="•"/>
      <w:lvlJc w:val="left"/>
      <w:pPr>
        <w:ind w:left="4771" w:hanging="360"/>
      </w:pPr>
      <w:rPr>
        <w:rFonts w:hint="default"/>
        <w:lang w:val="nl-NL" w:eastAsia="nl-NL" w:bidi="nl-NL"/>
      </w:rPr>
    </w:lvl>
    <w:lvl w:ilvl="8" w:tplc="5EFEC312">
      <w:numFmt w:val="bullet"/>
      <w:lvlText w:val="•"/>
      <w:lvlJc w:val="left"/>
      <w:pPr>
        <w:ind w:left="5332" w:hanging="360"/>
      </w:pPr>
      <w:rPr>
        <w:rFonts w:hint="default"/>
        <w:lang w:val="nl-NL" w:eastAsia="nl-NL" w:bidi="nl-NL"/>
      </w:rPr>
    </w:lvl>
  </w:abstractNum>
  <w:abstractNum w:abstractNumId="100" w15:restartNumberingAfterBreak="0">
    <w:nsid w:val="71D428F4"/>
    <w:multiLevelType w:val="hybridMultilevel"/>
    <w:tmpl w:val="92EA9620"/>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735E2B20"/>
    <w:multiLevelType w:val="hybridMultilevel"/>
    <w:tmpl w:val="33BE8B06"/>
    <w:lvl w:ilvl="0" w:tplc="DF380296">
      <w:numFmt w:val="bullet"/>
      <w:pStyle w:val="NOREAtabelbullets"/>
      <w:lvlText w:val=""/>
      <w:lvlJc w:val="left"/>
      <w:pPr>
        <w:ind w:left="720" w:hanging="360"/>
      </w:pPr>
      <w:rPr>
        <w:rFonts w:ascii="Symbol" w:eastAsia="Symbol" w:hAnsi="Symbol" w:cs="Symbol" w:hint="default"/>
        <w:color w:val="C00000"/>
        <w:w w:val="99"/>
        <w:sz w:val="20"/>
        <w:szCs w:val="20"/>
        <w:lang w:val="nl-NL" w:eastAsia="nl-NL" w:bidi="nl-N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753010F1"/>
    <w:multiLevelType w:val="hybridMultilevel"/>
    <w:tmpl w:val="26AAAF34"/>
    <w:lvl w:ilvl="0" w:tplc="C9345E8C">
      <w:numFmt w:val="bullet"/>
      <w:lvlText w:val=""/>
      <w:lvlJc w:val="left"/>
      <w:pPr>
        <w:ind w:left="278" w:hanging="142"/>
      </w:pPr>
      <w:rPr>
        <w:rFonts w:ascii="Symbol" w:eastAsia="Symbol" w:hAnsi="Symbol" w:cs="Symbol" w:hint="default"/>
        <w:w w:val="100"/>
        <w:sz w:val="18"/>
        <w:szCs w:val="18"/>
        <w:lang w:val="nl-NL" w:eastAsia="nl-NL" w:bidi="nl-NL"/>
      </w:rPr>
    </w:lvl>
    <w:lvl w:ilvl="1" w:tplc="AC9ECB34">
      <w:numFmt w:val="bullet"/>
      <w:lvlText w:val="•"/>
      <w:lvlJc w:val="left"/>
      <w:pPr>
        <w:ind w:left="1160" w:hanging="142"/>
      </w:pPr>
      <w:rPr>
        <w:rFonts w:hint="default"/>
        <w:lang w:val="nl-NL" w:eastAsia="nl-NL" w:bidi="nl-NL"/>
      </w:rPr>
    </w:lvl>
    <w:lvl w:ilvl="2" w:tplc="29A85E56">
      <w:numFmt w:val="bullet"/>
      <w:lvlText w:val="•"/>
      <w:lvlJc w:val="left"/>
      <w:pPr>
        <w:ind w:left="2040" w:hanging="142"/>
      </w:pPr>
      <w:rPr>
        <w:rFonts w:hint="default"/>
        <w:lang w:val="nl-NL" w:eastAsia="nl-NL" w:bidi="nl-NL"/>
      </w:rPr>
    </w:lvl>
    <w:lvl w:ilvl="3" w:tplc="7AEC4EDA">
      <w:numFmt w:val="bullet"/>
      <w:lvlText w:val="•"/>
      <w:lvlJc w:val="left"/>
      <w:pPr>
        <w:ind w:left="2921" w:hanging="142"/>
      </w:pPr>
      <w:rPr>
        <w:rFonts w:hint="default"/>
        <w:lang w:val="nl-NL" w:eastAsia="nl-NL" w:bidi="nl-NL"/>
      </w:rPr>
    </w:lvl>
    <w:lvl w:ilvl="4" w:tplc="4F189E78">
      <w:numFmt w:val="bullet"/>
      <w:lvlText w:val="•"/>
      <w:lvlJc w:val="left"/>
      <w:pPr>
        <w:ind w:left="3801" w:hanging="142"/>
      </w:pPr>
      <w:rPr>
        <w:rFonts w:hint="default"/>
        <w:lang w:val="nl-NL" w:eastAsia="nl-NL" w:bidi="nl-NL"/>
      </w:rPr>
    </w:lvl>
    <w:lvl w:ilvl="5" w:tplc="D7DE2154">
      <w:numFmt w:val="bullet"/>
      <w:lvlText w:val="•"/>
      <w:lvlJc w:val="left"/>
      <w:pPr>
        <w:ind w:left="4682" w:hanging="142"/>
      </w:pPr>
      <w:rPr>
        <w:rFonts w:hint="default"/>
        <w:lang w:val="nl-NL" w:eastAsia="nl-NL" w:bidi="nl-NL"/>
      </w:rPr>
    </w:lvl>
    <w:lvl w:ilvl="6" w:tplc="D4ECFF88">
      <w:numFmt w:val="bullet"/>
      <w:lvlText w:val="•"/>
      <w:lvlJc w:val="left"/>
      <w:pPr>
        <w:ind w:left="5562" w:hanging="142"/>
      </w:pPr>
      <w:rPr>
        <w:rFonts w:hint="default"/>
        <w:lang w:val="nl-NL" w:eastAsia="nl-NL" w:bidi="nl-NL"/>
      </w:rPr>
    </w:lvl>
    <w:lvl w:ilvl="7" w:tplc="9B8AA01A">
      <w:numFmt w:val="bullet"/>
      <w:lvlText w:val="•"/>
      <w:lvlJc w:val="left"/>
      <w:pPr>
        <w:ind w:left="6442" w:hanging="142"/>
      </w:pPr>
      <w:rPr>
        <w:rFonts w:hint="default"/>
        <w:lang w:val="nl-NL" w:eastAsia="nl-NL" w:bidi="nl-NL"/>
      </w:rPr>
    </w:lvl>
    <w:lvl w:ilvl="8" w:tplc="B2A0224A">
      <w:numFmt w:val="bullet"/>
      <w:lvlText w:val="•"/>
      <w:lvlJc w:val="left"/>
      <w:pPr>
        <w:ind w:left="7323" w:hanging="142"/>
      </w:pPr>
      <w:rPr>
        <w:rFonts w:hint="default"/>
        <w:lang w:val="nl-NL" w:eastAsia="nl-NL" w:bidi="nl-NL"/>
      </w:rPr>
    </w:lvl>
  </w:abstractNum>
  <w:abstractNum w:abstractNumId="103" w15:restartNumberingAfterBreak="0">
    <w:nsid w:val="7598159F"/>
    <w:multiLevelType w:val="hybridMultilevel"/>
    <w:tmpl w:val="6B26EA2E"/>
    <w:lvl w:ilvl="0" w:tplc="04090003">
      <w:start w:val="1"/>
      <w:numFmt w:val="bullet"/>
      <w:lvlText w:val="o"/>
      <w:lvlJc w:val="left"/>
      <w:pPr>
        <w:ind w:left="1091" w:hanging="360"/>
      </w:pPr>
      <w:rPr>
        <w:rFonts w:ascii="Courier New" w:hAnsi="Courier New" w:cs="Courier New"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04" w15:restartNumberingAfterBreak="0">
    <w:nsid w:val="77844557"/>
    <w:multiLevelType w:val="hybridMultilevel"/>
    <w:tmpl w:val="A516E946"/>
    <w:lvl w:ilvl="0" w:tplc="DC649C46">
      <w:numFmt w:val="bullet"/>
      <w:lvlText w:val=""/>
      <w:lvlJc w:val="left"/>
      <w:pPr>
        <w:ind w:left="278" w:hanging="142"/>
      </w:pPr>
      <w:rPr>
        <w:rFonts w:ascii="Symbol" w:eastAsia="Symbol" w:hAnsi="Symbol" w:cs="Symbol" w:hint="default"/>
        <w:w w:val="100"/>
        <w:sz w:val="18"/>
        <w:szCs w:val="18"/>
        <w:lang w:val="nl-NL" w:eastAsia="nl-NL" w:bidi="nl-NL"/>
      </w:rPr>
    </w:lvl>
    <w:lvl w:ilvl="1" w:tplc="93F22256">
      <w:numFmt w:val="bullet"/>
      <w:lvlText w:val="•"/>
      <w:lvlJc w:val="left"/>
      <w:pPr>
        <w:ind w:left="1160" w:hanging="142"/>
      </w:pPr>
      <w:rPr>
        <w:rFonts w:hint="default"/>
        <w:lang w:val="nl-NL" w:eastAsia="nl-NL" w:bidi="nl-NL"/>
      </w:rPr>
    </w:lvl>
    <w:lvl w:ilvl="2" w:tplc="A8568126">
      <w:numFmt w:val="bullet"/>
      <w:lvlText w:val="•"/>
      <w:lvlJc w:val="left"/>
      <w:pPr>
        <w:ind w:left="2041" w:hanging="142"/>
      </w:pPr>
      <w:rPr>
        <w:rFonts w:hint="default"/>
        <w:lang w:val="nl-NL" w:eastAsia="nl-NL" w:bidi="nl-NL"/>
      </w:rPr>
    </w:lvl>
    <w:lvl w:ilvl="3" w:tplc="1408D94A">
      <w:numFmt w:val="bullet"/>
      <w:lvlText w:val="•"/>
      <w:lvlJc w:val="left"/>
      <w:pPr>
        <w:ind w:left="2921" w:hanging="142"/>
      </w:pPr>
      <w:rPr>
        <w:rFonts w:hint="default"/>
        <w:lang w:val="nl-NL" w:eastAsia="nl-NL" w:bidi="nl-NL"/>
      </w:rPr>
    </w:lvl>
    <w:lvl w:ilvl="4" w:tplc="93FCD254">
      <w:numFmt w:val="bullet"/>
      <w:lvlText w:val="•"/>
      <w:lvlJc w:val="left"/>
      <w:pPr>
        <w:ind w:left="3802" w:hanging="142"/>
      </w:pPr>
      <w:rPr>
        <w:rFonts w:hint="default"/>
        <w:lang w:val="nl-NL" w:eastAsia="nl-NL" w:bidi="nl-NL"/>
      </w:rPr>
    </w:lvl>
    <w:lvl w:ilvl="5" w:tplc="567433C0">
      <w:numFmt w:val="bullet"/>
      <w:lvlText w:val="•"/>
      <w:lvlJc w:val="left"/>
      <w:pPr>
        <w:ind w:left="4682" w:hanging="142"/>
      </w:pPr>
      <w:rPr>
        <w:rFonts w:hint="default"/>
        <w:lang w:val="nl-NL" w:eastAsia="nl-NL" w:bidi="nl-NL"/>
      </w:rPr>
    </w:lvl>
    <w:lvl w:ilvl="6" w:tplc="D19A8F86">
      <w:numFmt w:val="bullet"/>
      <w:lvlText w:val="•"/>
      <w:lvlJc w:val="left"/>
      <w:pPr>
        <w:ind w:left="5563" w:hanging="142"/>
      </w:pPr>
      <w:rPr>
        <w:rFonts w:hint="default"/>
        <w:lang w:val="nl-NL" w:eastAsia="nl-NL" w:bidi="nl-NL"/>
      </w:rPr>
    </w:lvl>
    <w:lvl w:ilvl="7" w:tplc="87CAB0C0">
      <w:numFmt w:val="bullet"/>
      <w:lvlText w:val="•"/>
      <w:lvlJc w:val="left"/>
      <w:pPr>
        <w:ind w:left="6443" w:hanging="142"/>
      </w:pPr>
      <w:rPr>
        <w:rFonts w:hint="default"/>
        <w:lang w:val="nl-NL" w:eastAsia="nl-NL" w:bidi="nl-NL"/>
      </w:rPr>
    </w:lvl>
    <w:lvl w:ilvl="8" w:tplc="59D0F08A">
      <w:numFmt w:val="bullet"/>
      <w:lvlText w:val="•"/>
      <w:lvlJc w:val="left"/>
      <w:pPr>
        <w:ind w:left="7324" w:hanging="142"/>
      </w:pPr>
      <w:rPr>
        <w:rFonts w:hint="default"/>
        <w:lang w:val="nl-NL" w:eastAsia="nl-NL" w:bidi="nl-NL"/>
      </w:rPr>
    </w:lvl>
  </w:abstractNum>
  <w:abstractNum w:abstractNumId="105" w15:restartNumberingAfterBreak="0">
    <w:nsid w:val="77D03E41"/>
    <w:multiLevelType w:val="hybridMultilevel"/>
    <w:tmpl w:val="E9AADC36"/>
    <w:lvl w:ilvl="0" w:tplc="B03673BA">
      <w:numFmt w:val="bullet"/>
      <w:lvlText w:val=""/>
      <w:lvlJc w:val="left"/>
      <w:pPr>
        <w:ind w:left="278" w:hanging="142"/>
      </w:pPr>
      <w:rPr>
        <w:rFonts w:ascii="Symbol" w:eastAsia="Symbol" w:hAnsi="Symbol" w:cs="Symbol" w:hint="default"/>
        <w:w w:val="100"/>
        <w:sz w:val="18"/>
        <w:szCs w:val="18"/>
        <w:lang w:val="nl-NL" w:eastAsia="nl-NL" w:bidi="nl-NL"/>
      </w:rPr>
    </w:lvl>
    <w:lvl w:ilvl="1" w:tplc="14765354">
      <w:numFmt w:val="bullet"/>
      <w:lvlText w:val="•"/>
      <w:lvlJc w:val="left"/>
      <w:pPr>
        <w:ind w:left="1160" w:hanging="142"/>
      </w:pPr>
      <w:rPr>
        <w:rFonts w:hint="default"/>
        <w:lang w:val="nl-NL" w:eastAsia="nl-NL" w:bidi="nl-NL"/>
      </w:rPr>
    </w:lvl>
    <w:lvl w:ilvl="2" w:tplc="3CAE31E6">
      <w:numFmt w:val="bullet"/>
      <w:lvlText w:val="•"/>
      <w:lvlJc w:val="left"/>
      <w:pPr>
        <w:ind w:left="2041" w:hanging="142"/>
      </w:pPr>
      <w:rPr>
        <w:rFonts w:hint="default"/>
        <w:lang w:val="nl-NL" w:eastAsia="nl-NL" w:bidi="nl-NL"/>
      </w:rPr>
    </w:lvl>
    <w:lvl w:ilvl="3" w:tplc="BAD4ED30">
      <w:numFmt w:val="bullet"/>
      <w:lvlText w:val="•"/>
      <w:lvlJc w:val="left"/>
      <w:pPr>
        <w:ind w:left="2921" w:hanging="142"/>
      </w:pPr>
      <w:rPr>
        <w:rFonts w:hint="default"/>
        <w:lang w:val="nl-NL" w:eastAsia="nl-NL" w:bidi="nl-NL"/>
      </w:rPr>
    </w:lvl>
    <w:lvl w:ilvl="4" w:tplc="E084B574">
      <w:numFmt w:val="bullet"/>
      <w:lvlText w:val="•"/>
      <w:lvlJc w:val="left"/>
      <w:pPr>
        <w:ind w:left="3802" w:hanging="142"/>
      </w:pPr>
      <w:rPr>
        <w:rFonts w:hint="default"/>
        <w:lang w:val="nl-NL" w:eastAsia="nl-NL" w:bidi="nl-NL"/>
      </w:rPr>
    </w:lvl>
    <w:lvl w:ilvl="5" w:tplc="D94CBD2C">
      <w:numFmt w:val="bullet"/>
      <w:lvlText w:val="•"/>
      <w:lvlJc w:val="left"/>
      <w:pPr>
        <w:ind w:left="4682" w:hanging="142"/>
      </w:pPr>
      <w:rPr>
        <w:rFonts w:hint="default"/>
        <w:lang w:val="nl-NL" w:eastAsia="nl-NL" w:bidi="nl-NL"/>
      </w:rPr>
    </w:lvl>
    <w:lvl w:ilvl="6" w:tplc="EEA4CFBE">
      <w:numFmt w:val="bullet"/>
      <w:lvlText w:val="•"/>
      <w:lvlJc w:val="left"/>
      <w:pPr>
        <w:ind w:left="5563" w:hanging="142"/>
      </w:pPr>
      <w:rPr>
        <w:rFonts w:hint="default"/>
        <w:lang w:val="nl-NL" w:eastAsia="nl-NL" w:bidi="nl-NL"/>
      </w:rPr>
    </w:lvl>
    <w:lvl w:ilvl="7" w:tplc="5292FC64">
      <w:numFmt w:val="bullet"/>
      <w:lvlText w:val="•"/>
      <w:lvlJc w:val="left"/>
      <w:pPr>
        <w:ind w:left="6443" w:hanging="142"/>
      </w:pPr>
      <w:rPr>
        <w:rFonts w:hint="default"/>
        <w:lang w:val="nl-NL" w:eastAsia="nl-NL" w:bidi="nl-NL"/>
      </w:rPr>
    </w:lvl>
    <w:lvl w:ilvl="8" w:tplc="1E44649C">
      <w:numFmt w:val="bullet"/>
      <w:lvlText w:val="•"/>
      <w:lvlJc w:val="left"/>
      <w:pPr>
        <w:ind w:left="7324" w:hanging="142"/>
      </w:pPr>
      <w:rPr>
        <w:rFonts w:hint="default"/>
        <w:lang w:val="nl-NL" w:eastAsia="nl-NL" w:bidi="nl-NL"/>
      </w:rPr>
    </w:lvl>
  </w:abstractNum>
  <w:abstractNum w:abstractNumId="106" w15:restartNumberingAfterBreak="0">
    <w:nsid w:val="78F52D02"/>
    <w:multiLevelType w:val="hybridMultilevel"/>
    <w:tmpl w:val="C71C1BDE"/>
    <w:lvl w:ilvl="0" w:tplc="04090019">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07" w15:restartNumberingAfterBreak="0">
    <w:nsid w:val="7A240C75"/>
    <w:multiLevelType w:val="hybridMultilevel"/>
    <w:tmpl w:val="457E4CC2"/>
    <w:lvl w:ilvl="0" w:tplc="23027A08">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06F41EEE">
      <w:numFmt w:val="bullet"/>
      <w:lvlText w:val="•"/>
      <w:lvlJc w:val="left"/>
      <w:pPr>
        <w:ind w:left="1406" w:hanging="360"/>
      </w:pPr>
      <w:rPr>
        <w:rFonts w:hint="default"/>
        <w:lang w:val="nl-NL" w:eastAsia="nl-NL" w:bidi="nl-NL"/>
      </w:rPr>
    </w:lvl>
    <w:lvl w:ilvl="2" w:tplc="DAC2E6A6">
      <w:numFmt w:val="bullet"/>
      <w:lvlText w:val="•"/>
      <w:lvlJc w:val="left"/>
      <w:pPr>
        <w:ind w:left="1973" w:hanging="360"/>
      </w:pPr>
      <w:rPr>
        <w:rFonts w:hint="default"/>
        <w:lang w:val="nl-NL" w:eastAsia="nl-NL" w:bidi="nl-NL"/>
      </w:rPr>
    </w:lvl>
    <w:lvl w:ilvl="3" w:tplc="0310BF96">
      <w:numFmt w:val="bullet"/>
      <w:lvlText w:val="•"/>
      <w:lvlJc w:val="left"/>
      <w:pPr>
        <w:ind w:left="2540" w:hanging="360"/>
      </w:pPr>
      <w:rPr>
        <w:rFonts w:hint="default"/>
        <w:lang w:val="nl-NL" w:eastAsia="nl-NL" w:bidi="nl-NL"/>
      </w:rPr>
    </w:lvl>
    <w:lvl w:ilvl="4" w:tplc="939C576C">
      <w:numFmt w:val="bullet"/>
      <w:lvlText w:val="•"/>
      <w:lvlJc w:val="left"/>
      <w:pPr>
        <w:ind w:left="3106" w:hanging="360"/>
      </w:pPr>
      <w:rPr>
        <w:rFonts w:hint="default"/>
        <w:lang w:val="nl-NL" w:eastAsia="nl-NL" w:bidi="nl-NL"/>
      </w:rPr>
    </w:lvl>
    <w:lvl w:ilvl="5" w:tplc="553C3DB0">
      <w:numFmt w:val="bullet"/>
      <w:lvlText w:val="•"/>
      <w:lvlJc w:val="left"/>
      <w:pPr>
        <w:ind w:left="3673" w:hanging="360"/>
      </w:pPr>
      <w:rPr>
        <w:rFonts w:hint="default"/>
        <w:lang w:val="nl-NL" w:eastAsia="nl-NL" w:bidi="nl-NL"/>
      </w:rPr>
    </w:lvl>
    <w:lvl w:ilvl="6" w:tplc="0FE8A6B2">
      <w:numFmt w:val="bullet"/>
      <w:lvlText w:val="•"/>
      <w:lvlJc w:val="left"/>
      <w:pPr>
        <w:ind w:left="4240" w:hanging="360"/>
      </w:pPr>
      <w:rPr>
        <w:rFonts w:hint="default"/>
        <w:lang w:val="nl-NL" w:eastAsia="nl-NL" w:bidi="nl-NL"/>
      </w:rPr>
    </w:lvl>
    <w:lvl w:ilvl="7" w:tplc="8102AEEC">
      <w:numFmt w:val="bullet"/>
      <w:lvlText w:val="•"/>
      <w:lvlJc w:val="left"/>
      <w:pPr>
        <w:ind w:left="4806" w:hanging="360"/>
      </w:pPr>
      <w:rPr>
        <w:rFonts w:hint="default"/>
        <w:lang w:val="nl-NL" w:eastAsia="nl-NL" w:bidi="nl-NL"/>
      </w:rPr>
    </w:lvl>
    <w:lvl w:ilvl="8" w:tplc="34228860">
      <w:numFmt w:val="bullet"/>
      <w:lvlText w:val="•"/>
      <w:lvlJc w:val="left"/>
      <w:pPr>
        <w:ind w:left="5373" w:hanging="360"/>
      </w:pPr>
      <w:rPr>
        <w:rFonts w:hint="default"/>
        <w:lang w:val="nl-NL" w:eastAsia="nl-NL" w:bidi="nl-NL"/>
      </w:rPr>
    </w:lvl>
  </w:abstractNum>
  <w:abstractNum w:abstractNumId="108" w15:restartNumberingAfterBreak="0">
    <w:nsid w:val="7BAE1E47"/>
    <w:multiLevelType w:val="hybridMultilevel"/>
    <w:tmpl w:val="A0D23CA0"/>
    <w:lvl w:ilvl="0" w:tplc="0413000F">
      <w:start w:val="1"/>
      <w:numFmt w:val="decimal"/>
      <w:lvlText w:val="%1."/>
      <w:lvlJc w:val="left"/>
      <w:pPr>
        <w:ind w:left="720" w:hanging="360"/>
      </w:pPr>
      <w:rPr>
        <w:rFonts w:hint="default"/>
        <w:color w:val="C00000"/>
      </w:rPr>
    </w:lvl>
    <w:lvl w:ilvl="1" w:tplc="767E5A46">
      <w:start w:val="1"/>
      <w:numFmt w:val="bullet"/>
      <w:lvlText w:val="o"/>
      <w:lvlJc w:val="left"/>
      <w:pPr>
        <w:ind w:left="1440" w:hanging="360"/>
      </w:pPr>
      <w:rPr>
        <w:rFonts w:ascii="Courier New" w:hAnsi="Courier New" w:cs="Courier New" w:hint="default"/>
        <w:color w:val="C00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7BD61B39"/>
    <w:multiLevelType w:val="hybridMultilevel"/>
    <w:tmpl w:val="2654D6B2"/>
    <w:lvl w:ilvl="0" w:tplc="E3060D84">
      <w:start w:val="1"/>
      <w:numFmt w:val="decimal"/>
      <w:lvlText w:val="%1"/>
      <w:lvlJc w:val="left"/>
      <w:pPr>
        <w:ind w:left="1079" w:hanging="708"/>
      </w:pPr>
      <w:rPr>
        <w:rFonts w:ascii="Lucida Sans Unicode" w:eastAsia="Lucida Sans Unicode" w:hAnsi="Lucida Sans Unicode" w:cs="Lucida Sans Unicode" w:hint="default"/>
        <w:w w:val="99"/>
        <w:sz w:val="20"/>
        <w:szCs w:val="20"/>
        <w:lang w:val="nl-NL" w:eastAsia="nl-NL" w:bidi="nl-NL"/>
      </w:rPr>
    </w:lvl>
    <w:lvl w:ilvl="1" w:tplc="C62C23AC">
      <w:numFmt w:val="bullet"/>
      <w:lvlText w:val="•"/>
      <w:lvlJc w:val="left"/>
      <w:pPr>
        <w:ind w:left="1928" w:hanging="708"/>
      </w:pPr>
      <w:rPr>
        <w:rFonts w:hint="default"/>
        <w:lang w:val="nl-NL" w:eastAsia="nl-NL" w:bidi="nl-NL"/>
      </w:rPr>
    </w:lvl>
    <w:lvl w:ilvl="2" w:tplc="FEE4F928">
      <w:numFmt w:val="bullet"/>
      <w:lvlText w:val="•"/>
      <w:lvlJc w:val="left"/>
      <w:pPr>
        <w:ind w:left="2777" w:hanging="708"/>
      </w:pPr>
      <w:rPr>
        <w:rFonts w:hint="default"/>
        <w:lang w:val="nl-NL" w:eastAsia="nl-NL" w:bidi="nl-NL"/>
      </w:rPr>
    </w:lvl>
    <w:lvl w:ilvl="3" w:tplc="016A9540">
      <w:numFmt w:val="bullet"/>
      <w:lvlText w:val="•"/>
      <w:lvlJc w:val="left"/>
      <w:pPr>
        <w:ind w:left="3625" w:hanging="708"/>
      </w:pPr>
      <w:rPr>
        <w:rFonts w:hint="default"/>
        <w:lang w:val="nl-NL" w:eastAsia="nl-NL" w:bidi="nl-NL"/>
      </w:rPr>
    </w:lvl>
    <w:lvl w:ilvl="4" w:tplc="1DC20C4C">
      <w:numFmt w:val="bullet"/>
      <w:lvlText w:val="•"/>
      <w:lvlJc w:val="left"/>
      <w:pPr>
        <w:ind w:left="4474" w:hanging="708"/>
      </w:pPr>
      <w:rPr>
        <w:rFonts w:hint="default"/>
        <w:lang w:val="nl-NL" w:eastAsia="nl-NL" w:bidi="nl-NL"/>
      </w:rPr>
    </w:lvl>
    <w:lvl w:ilvl="5" w:tplc="FF1220F6">
      <w:numFmt w:val="bullet"/>
      <w:lvlText w:val="•"/>
      <w:lvlJc w:val="left"/>
      <w:pPr>
        <w:ind w:left="5323" w:hanging="708"/>
      </w:pPr>
      <w:rPr>
        <w:rFonts w:hint="default"/>
        <w:lang w:val="nl-NL" w:eastAsia="nl-NL" w:bidi="nl-NL"/>
      </w:rPr>
    </w:lvl>
    <w:lvl w:ilvl="6" w:tplc="EDE03E7C">
      <w:numFmt w:val="bullet"/>
      <w:lvlText w:val="•"/>
      <w:lvlJc w:val="left"/>
      <w:pPr>
        <w:ind w:left="6171" w:hanging="708"/>
      </w:pPr>
      <w:rPr>
        <w:rFonts w:hint="default"/>
        <w:lang w:val="nl-NL" w:eastAsia="nl-NL" w:bidi="nl-NL"/>
      </w:rPr>
    </w:lvl>
    <w:lvl w:ilvl="7" w:tplc="9A923DB2">
      <w:numFmt w:val="bullet"/>
      <w:lvlText w:val="•"/>
      <w:lvlJc w:val="left"/>
      <w:pPr>
        <w:ind w:left="7020" w:hanging="708"/>
      </w:pPr>
      <w:rPr>
        <w:rFonts w:hint="default"/>
        <w:lang w:val="nl-NL" w:eastAsia="nl-NL" w:bidi="nl-NL"/>
      </w:rPr>
    </w:lvl>
    <w:lvl w:ilvl="8" w:tplc="5A840BCA">
      <w:numFmt w:val="bullet"/>
      <w:lvlText w:val="•"/>
      <w:lvlJc w:val="left"/>
      <w:pPr>
        <w:ind w:left="7869" w:hanging="708"/>
      </w:pPr>
      <w:rPr>
        <w:rFonts w:hint="default"/>
        <w:lang w:val="nl-NL" w:eastAsia="nl-NL" w:bidi="nl-NL"/>
      </w:rPr>
    </w:lvl>
  </w:abstractNum>
  <w:abstractNum w:abstractNumId="110" w15:restartNumberingAfterBreak="0">
    <w:nsid w:val="7C6D2633"/>
    <w:multiLevelType w:val="hybridMultilevel"/>
    <w:tmpl w:val="395A8FD0"/>
    <w:lvl w:ilvl="0" w:tplc="B3D8EC04">
      <w:numFmt w:val="bullet"/>
      <w:lvlText w:val=""/>
      <w:lvlJc w:val="left"/>
      <w:pPr>
        <w:ind w:left="278" w:hanging="142"/>
      </w:pPr>
      <w:rPr>
        <w:rFonts w:ascii="Symbol" w:eastAsia="Symbol" w:hAnsi="Symbol" w:cs="Symbol" w:hint="default"/>
        <w:w w:val="100"/>
        <w:sz w:val="18"/>
        <w:szCs w:val="18"/>
        <w:lang w:val="nl-NL" w:eastAsia="nl-NL" w:bidi="nl-NL"/>
      </w:rPr>
    </w:lvl>
    <w:lvl w:ilvl="1" w:tplc="EB9C7C44">
      <w:numFmt w:val="bullet"/>
      <w:lvlText w:val="•"/>
      <w:lvlJc w:val="left"/>
      <w:pPr>
        <w:ind w:left="1160" w:hanging="142"/>
      </w:pPr>
      <w:rPr>
        <w:rFonts w:hint="default"/>
        <w:lang w:val="nl-NL" w:eastAsia="nl-NL" w:bidi="nl-NL"/>
      </w:rPr>
    </w:lvl>
    <w:lvl w:ilvl="2" w:tplc="E3F84EB8">
      <w:numFmt w:val="bullet"/>
      <w:lvlText w:val="•"/>
      <w:lvlJc w:val="left"/>
      <w:pPr>
        <w:ind w:left="2041" w:hanging="142"/>
      </w:pPr>
      <w:rPr>
        <w:rFonts w:hint="default"/>
        <w:lang w:val="nl-NL" w:eastAsia="nl-NL" w:bidi="nl-NL"/>
      </w:rPr>
    </w:lvl>
    <w:lvl w:ilvl="3" w:tplc="629A1AD4">
      <w:numFmt w:val="bullet"/>
      <w:lvlText w:val="•"/>
      <w:lvlJc w:val="left"/>
      <w:pPr>
        <w:ind w:left="2921" w:hanging="142"/>
      </w:pPr>
      <w:rPr>
        <w:rFonts w:hint="default"/>
        <w:lang w:val="nl-NL" w:eastAsia="nl-NL" w:bidi="nl-NL"/>
      </w:rPr>
    </w:lvl>
    <w:lvl w:ilvl="4" w:tplc="A78048C6">
      <w:numFmt w:val="bullet"/>
      <w:lvlText w:val="•"/>
      <w:lvlJc w:val="left"/>
      <w:pPr>
        <w:ind w:left="3802" w:hanging="142"/>
      </w:pPr>
      <w:rPr>
        <w:rFonts w:hint="default"/>
        <w:lang w:val="nl-NL" w:eastAsia="nl-NL" w:bidi="nl-NL"/>
      </w:rPr>
    </w:lvl>
    <w:lvl w:ilvl="5" w:tplc="6724311C">
      <w:numFmt w:val="bullet"/>
      <w:lvlText w:val="•"/>
      <w:lvlJc w:val="left"/>
      <w:pPr>
        <w:ind w:left="4683" w:hanging="142"/>
      </w:pPr>
      <w:rPr>
        <w:rFonts w:hint="default"/>
        <w:lang w:val="nl-NL" w:eastAsia="nl-NL" w:bidi="nl-NL"/>
      </w:rPr>
    </w:lvl>
    <w:lvl w:ilvl="6" w:tplc="474C8A28">
      <w:numFmt w:val="bullet"/>
      <w:lvlText w:val="•"/>
      <w:lvlJc w:val="left"/>
      <w:pPr>
        <w:ind w:left="5563" w:hanging="142"/>
      </w:pPr>
      <w:rPr>
        <w:rFonts w:hint="default"/>
        <w:lang w:val="nl-NL" w:eastAsia="nl-NL" w:bidi="nl-NL"/>
      </w:rPr>
    </w:lvl>
    <w:lvl w:ilvl="7" w:tplc="8870C0B0">
      <w:numFmt w:val="bullet"/>
      <w:lvlText w:val="•"/>
      <w:lvlJc w:val="left"/>
      <w:pPr>
        <w:ind w:left="6444" w:hanging="142"/>
      </w:pPr>
      <w:rPr>
        <w:rFonts w:hint="default"/>
        <w:lang w:val="nl-NL" w:eastAsia="nl-NL" w:bidi="nl-NL"/>
      </w:rPr>
    </w:lvl>
    <w:lvl w:ilvl="8" w:tplc="98CEA996">
      <w:numFmt w:val="bullet"/>
      <w:lvlText w:val="•"/>
      <w:lvlJc w:val="left"/>
      <w:pPr>
        <w:ind w:left="7324" w:hanging="142"/>
      </w:pPr>
      <w:rPr>
        <w:rFonts w:hint="default"/>
        <w:lang w:val="nl-NL" w:eastAsia="nl-NL" w:bidi="nl-NL"/>
      </w:rPr>
    </w:lvl>
  </w:abstractNum>
  <w:abstractNum w:abstractNumId="111" w15:restartNumberingAfterBreak="0">
    <w:nsid w:val="7CDB3CE4"/>
    <w:multiLevelType w:val="hybridMultilevel"/>
    <w:tmpl w:val="562EA21A"/>
    <w:lvl w:ilvl="0" w:tplc="603442EA">
      <w:start w:val="1"/>
      <w:numFmt w:val="lowerLetter"/>
      <w:lvlText w:val="%1."/>
      <w:lvlJc w:val="left"/>
      <w:pPr>
        <w:ind w:left="830" w:hanging="360"/>
      </w:pPr>
      <w:rPr>
        <w:rFonts w:ascii="Lucida Sans Unicode" w:eastAsia="Lucida Sans Unicode" w:hAnsi="Lucida Sans Unicode" w:cs="Lucida Sans Unicode" w:hint="default"/>
        <w:spacing w:val="-5"/>
        <w:w w:val="100"/>
        <w:sz w:val="18"/>
        <w:szCs w:val="18"/>
        <w:lang w:val="nl-NL" w:eastAsia="nl-NL" w:bidi="nl-NL"/>
      </w:rPr>
    </w:lvl>
    <w:lvl w:ilvl="1" w:tplc="84006BE8">
      <w:numFmt w:val="bullet"/>
      <w:lvlText w:val="•"/>
      <w:lvlJc w:val="left"/>
      <w:pPr>
        <w:ind w:left="1406" w:hanging="360"/>
      </w:pPr>
      <w:rPr>
        <w:rFonts w:hint="default"/>
        <w:lang w:val="nl-NL" w:eastAsia="nl-NL" w:bidi="nl-NL"/>
      </w:rPr>
    </w:lvl>
    <w:lvl w:ilvl="2" w:tplc="0C102148">
      <w:numFmt w:val="bullet"/>
      <w:lvlText w:val="•"/>
      <w:lvlJc w:val="left"/>
      <w:pPr>
        <w:ind w:left="1973" w:hanging="360"/>
      </w:pPr>
      <w:rPr>
        <w:rFonts w:hint="default"/>
        <w:lang w:val="nl-NL" w:eastAsia="nl-NL" w:bidi="nl-NL"/>
      </w:rPr>
    </w:lvl>
    <w:lvl w:ilvl="3" w:tplc="1BFE4756">
      <w:numFmt w:val="bullet"/>
      <w:lvlText w:val="•"/>
      <w:lvlJc w:val="left"/>
      <w:pPr>
        <w:ind w:left="2540" w:hanging="360"/>
      </w:pPr>
      <w:rPr>
        <w:rFonts w:hint="default"/>
        <w:lang w:val="nl-NL" w:eastAsia="nl-NL" w:bidi="nl-NL"/>
      </w:rPr>
    </w:lvl>
    <w:lvl w:ilvl="4" w:tplc="04D25D3E">
      <w:numFmt w:val="bullet"/>
      <w:lvlText w:val="•"/>
      <w:lvlJc w:val="left"/>
      <w:pPr>
        <w:ind w:left="3106" w:hanging="360"/>
      </w:pPr>
      <w:rPr>
        <w:rFonts w:hint="default"/>
        <w:lang w:val="nl-NL" w:eastAsia="nl-NL" w:bidi="nl-NL"/>
      </w:rPr>
    </w:lvl>
    <w:lvl w:ilvl="5" w:tplc="9C32BCE8">
      <w:numFmt w:val="bullet"/>
      <w:lvlText w:val="•"/>
      <w:lvlJc w:val="left"/>
      <w:pPr>
        <w:ind w:left="3673" w:hanging="360"/>
      </w:pPr>
      <w:rPr>
        <w:rFonts w:hint="default"/>
        <w:lang w:val="nl-NL" w:eastAsia="nl-NL" w:bidi="nl-NL"/>
      </w:rPr>
    </w:lvl>
    <w:lvl w:ilvl="6" w:tplc="98CAE5DA">
      <w:numFmt w:val="bullet"/>
      <w:lvlText w:val="•"/>
      <w:lvlJc w:val="left"/>
      <w:pPr>
        <w:ind w:left="4240" w:hanging="360"/>
      </w:pPr>
      <w:rPr>
        <w:rFonts w:hint="default"/>
        <w:lang w:val="nl-NL" w:eastAsia="nl-NL" w:bidi="nl-NL"/>
      </w:rPr>
    </w:lvl>
    <w:lvl w:ilvl="7" w:tplc="6352B422">
      <w:numFmt w:val="bullet"/>
      <w:lvlText w:val="•"/>
      <w:lvlJc w:val="left"/>
      <w:pPr>
        <w:ind w:left="4806" w:hanging="360"/>
      </w:pPr>
      <w:rPr>
        <w:rFonts w:hint="default"/>
        <w:lang w:val="nl-NL" w:eastAsia="nl-NL" w:bidi="nl-NL"/>
      </w:rPr>
    </w:lvl>
    <w:lvl w:ilvl="8" w:tplc="0406C606">
      <w:numFmt w:val="bullet"/>
      <w:lvlText w:val="•"/>
      <w:lvlJc w:val="left"/>
      <w:pPr>
        <w:ind w:left="5373" w:hanging="360"/>
      </w:pPr>
      <w:rPr>
        <w:rFonts w:hint="default"/>
        <w:lang w:val="nl-NL" w:eastAsia="nl-NL" w:bidi="nl-NL"/>
      </w:rPr>
    </w:lvl>
  </w:abstractNum>
  <w:abstractNum w:abstractNumId="112" w15:restartNumberingAfterBreak="0">
    <w:nsid w:val="7E612C04"/>
    <w:multiLevelType w:val="hybridMultilevel"/>
    <w:tmpl w:val="C3401BB6"/>
    <w:lvl w:ilvl="0" w:tplc="1772B44A">
      <w:start w:val="1"/>
      <w:numFmt w:val="lowerLetter"/>
      <w:lvlText w:val="%1."/>
      <w:lvlJc w:val="left"/>
      <w:pPr>
        <w:ind w:left="720" w:hanging="360"/>
      </w:pPr>
      <w:rPr>
        <w:rFonts w:ascii="Lucida Sans Unicode" w:eastAsia="Lucida Sans Unicode" w:hAnsi="Lucida Sans Unicode" w:cs="Lucida Sans Unicode" w:hint="default"/>
        <w:color w:val="C00000"/>
        <w:spacing w:val="-21"/>
        <w:w w:val="100"/>
        <w:sz w:val="18"/>
        <w:szCs w:val="18"/>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5"/>
  </w:num>
  <w:num w:numId="2">
    <w:abstractNumId w:val="74"/>
  </w:num>
  <w:num w:numId="3">
    <w:abstractNumId w:val="29"/>
  </w:num>
  <w:num w:numId="4">
    <w:abstractNumId w:val="33"/>
  </w:num>
  <w:num w:numId="5">
    <w:abstractNumId w:val="78"/>
  </w:num>
  <w:num w:numId="6">
    <w:abstractNumId w:val="79"/>
  </w:num>
  <w:num w:numId="7">
    <w:abstractNumId w:val="22"/>
  </w:num>
  <w:num w:numId="8">
    <w:abstractNumId w:val="89"/>
  </w:num>
  <w:num w:numId="9">
    <w:abstractNumId w:val="43"/>
  </w:num>
  <w:num w:numId="10">
    <w:abstractNumId w:val="52"/>
  </w:num>
  <w:num w:numId="11">
    <w:abstractNumId w:val="50"/>
  </w:num>
  <w:num w:numId="12">
    <w:abstractNumId w:val="90"/>
  </w:num>
  <w:num w:numId="13">
    <w:abstractNumId w:val="95"/>
  </w:num>
  <w:num w:numId="14">
    <w:abstractNumId w:val="36"/>
  </w:num>
  <w:num w:numId="15">
    <w:abstractNumId w:val="17"/>
  </w:num>
  <w:num w:numId="16">
    <w:abstractNumId w:val="5"/>
  </w:num>
  <w:num w:numId="17">
    <w:abstractNumId w:val="80"/>
  </w:num>
  <w:num w:numId="18">
    <w:abstractNumId w:val="26"/>
  </w:num>
  <w:num w:numId="19">
    <w:abstractNumId w:val="71"/>
  </w:num>
  <w:num w:numId="20">
    <w:abstractNumId w:val="18"/>
  </w:num>
  <w:num w:numId="21">
    <w:abstractNumId w:val="23"/>
  </w:num>
  <w:num w:numId="22">
    <w:abstractNumId w:val="104"/>
  </w:num>
  <w:num w:numId="23">
    <w:abstractNumId w:val="70"/>
  </w:num>
  <w:num w:numId="24">
    <w:abstractNumId w:val="102"/>
  </w:num>
  <w:num w:numId="25">
    <w:abstractNumId w:val="99"/>
  </w:num>
  <w:num w:numId="26">
    <w:abstractNumId w:val="3"/>
  </w:num>
  <w:num w:numId="27">
    <w:abstractNumId w:val="25"/>
  </w:num>
  <w:num w:numId="28">
    <w:abstractNumId w:val="88"/>
  </w:num>
  <w:num w:numId="29">
    <w:abstractNumId w:val="111"/>
  </w:num>
  <w:num w:numId="30">
    <w:abstractNumId w:val="40"/>
  </w:num>
  <w:num w:numId="31">
    <w:abstractNumId w:val="45"/>
  </w:num>
  <w:num w:numId="32">
    <w:abstractNumId w:val="56"/>
  </w:num>
  <w:num w:numId="33">
    <w:abstractNumId w:val="24"/>
  </w:num>
  <w:num w:numId="34">
    <w:abstractNumId w:val="4"/>
  </w:num>
  <w:num w:numId="35">
    <w:abstractNumId w:val="86"/>
  </w:num>
  <w:num w:numId="36">
    <w:abstractNumId w:val="39"/>
  </w:num>
  <w:num w:numId="37">
    <w:abstractNumId w:val="66"/>
  </w:num>
  <w:num w:numId="38">
    <w:abstractNumId w:val="69"/>
  </w:num>
  <w:num w:numId="39">
    <w:abstractNumId w:val="34"/>
  </w:num>
  <w:num w:numId="40">
    <w:abstractNumId w:val="82"/>
  </w:num>
  <w:num w:numId="41">
    <w:abstractNumId w:val="72"/>
  </w:num>
  <w:num w:numId="42">
    <w:abstractNumId w:val="0"/>
  </w:num>
  <w:num w:numId="43">
    <w:abstractNumId w:val="97"/>
  </w:num>
  <w:num w:numId="44">
    <w:abstractNumId w:val="42"/>
  </w:num>
  <w:num w:numId="45">
    <w:abstractNumId w:val="76"/>
  </w:num>
  <w:num w:numId="46">
    <w:abstractNumId w:val="8"/>
  </w:num>
  <w:num w:numId="47">
    <w:abstractNumId w:val="38"/>
  </w:num>
  <w:num w:numId="48">
    <w:abstractNumId w:val="19"/>
  </w:num>
  <w:num w:numId="49">
    <w:abstractNumId w:val="67"/>
  </w:num>
  <w:num w:numId="50">
    <w:abstractNumId w:val="48"/>
  </w:num>
  <w:num w:numId="51">
    <w:abstractNumId w:val="92"/>
  </w:num>
  <w:num w:numId="52">
    <w:abstractNumId w:val="107"/>
  </w:num>
  <w:num w:numId="53">
    <w:abstractNumId w:val="30"/>
  </w:num>
  <w:num w:numId="54">
    <w:abstractNumId w:val="77"/>
  </w:num>
  <w:num w:numId="55">
    <w:abstractNumId w:val="85"/>
  </w:num>
  <w:num w:numId="56">
    <w:abstractNumId w:val="21"/>
  </w:num>
  <w:num w:numId="57">
    <w:abstractNumId w:val="14"/>
  </w:num>
  <w:num w:numId="58">
    <w:abstractNumId w:val="11"/>
  </w:num>
  <w:num w:numId="59">
    <w:abstractNumId w:val="110"/>
  </w:num>
  <w:num w:numId="60">
    <w:abstractNumId w:val="60"/>
  </w:num>
  <w:num w:numId="61">
    <w:abstractNumId w:val="105"/>
  </w:num>
  <w:num w:numId="62">
    <w:abstractNumId w:val="10"/>
  </w:num>
  <w:num w:numId="63">
    <w:abstractNumId w:val="44"/>
  </w:num>
  <w:num w:numId="64">
    <w:abstractNumId w:val="109"/>
  </w:num>
  <w:num w:numId="65">
    <w:abstractNumId w:val="83"/>
  </w:num>
  <w:num w:numId="66">
    <w:abstractNumId w:val="49"/>
  </w:num>
  <w:num w:numId="67">
    <w:abstractNumId w:val="13"/>
  </w:num>
  <w:num w:numId="68">
    <w:abstractNumId w:val="93"/>
  </w:num>
  <w:num w:numId="69">
    <w:abstractNumId w:val="12"/>
  </w:num>
  <w:num w:numId="70">
    <w:abstractNumId w:val="103"/>
  </w:num>
  <w:num w:numId="71">
    <w:abstractNumId w:val="51"/>
  </w:num>
  <w:num w:numId="72">
    <w:abstractNumId w:val="31"/>
  </w:num>
  <w:num w:numId="73">
    <w:abstractNumId w:val="53"/>
  </w:num>
  <w:num w:numId="74">
    <w:abstractNumId w:val="96"/>
  </w:num>
  <w:num w:numId="75">
    <w:abstractNumId w:val="94"/>
  </w:num>
  <w:num w:numId="76">
    <w:abstractNumId w:val="106"/>
  </w:num>
  <w:num w:numId="77">
    <w:abstractNumId w:val="1"/>
  </w:num>
  <w:num w:numId="78">
    <w:abstractNumId w:val="2"/>
  </w:num>
  <w:num w:numId="79">
    <w:abstractNumId w:val="28"/>
  </w:num>
  <w:num w:numId="80">
    <w:abstractNumId w:val="54"/>
  </w:num>
  <w:num w:numId="81">
    <w:abstractNumId w:val="87"/>
  </w:num>
  <w:num w:numId="82">
    <w:abstractNumId w:val="37"/>
  </w:num>
  <w:num w:numId="83">
    <w:abstractNumId w:val="32"/>
  </w:num>
  <w:num w:numId="84">
    <w:abstractNumId w:val="20"/>
  </w:num>
  <w:num w:numId="85">
    <w:abstractNumId w:val="35"/>
  </w:num>
  <w:num w:numId="86">
    <w:abstractNumId w:val="27"/>
  </w:num>
  <w:num w:numId="87">
    <w:abstractNumId w:val="62"/>
  </w:num>
  <w:num w:numId="88">
    <w:abstractNumId w:val="73"/>
  </w:num>
  <w:num w:numId="89">
    <w:abstractNumId w:val="59"/>
  </w:num>
  <w:num w:numId="90">
    <w:abstractNumId w:val="91"/>
  </w:num>
  <w:num w:numId="91">
    <w:abstractNumId w:val="57"/>
  </w:num>
  <w:num w:numId="92">
    <w:abstractNumId w:val="41"/>
  </w:num>
  <w:num w:numId="93">
    <w:abstractNumId w:val="15"/>
  </w:num>
  <w:num w:numId="94">
    <w:abstractNumId w:val="58"/>
  </w:num>
  <w:num w:numId="95">
    <w:abstractNumId w:val="63"/>
  </w:num>
  <w:num w:numId="96">
    <w:abstractNumId w:val="64"/>
  </w:num>
  <w:num w:numId="97">
    <w:abstractNumId w:val="46"/>
  </w:num>
  <w:num w:numId="98">
    <w:abstractNumId w:val="68"/>
  </w:num>
  <w:num w:numId="99">
    <w:abstractNumId w:val="16"/>
  </w:num>
  <w:num w:numId="100">
    <w:abstractNumId w:val="65"/>
  </w:num>
  <w:num w:numId="101">
    <w:abstractNumId w:val="55"/>
  </w:num>
  <w:num w:numId="102">
    <w:abstractNumId w:val="112"/>
  </w:num>
  <w:num w:numId="103">
    <w:abstractNumId w:val="61"/>
  </w:num>
  <w:num w:numId="104">
    <w:abstractNumId w:val="7"/>
  </w:num>
  <w:num w:numId="105">
    <w:abstractNumId w:val="100"/>
  </w:num>
  <w:num w:numId="106">
    <w:abstractNumId w:val="81"/>
  </w:num>
  <w:num w:numId="107">
    <w:abstractNumId w:val="84"/>
  </w:num>
  <w:num w:numId="108">
    <w:abstractNumId w:val="6"/>
  </w:num>
  <w:num w:numId="109">
    <w:abstractNumId w:val="98"/>
  </w:num>
  <w:num w:numId="110">
    <w:abstractNumId w:val="9"/>
  </w:num>
  <w:num w:numId="111">
    <w:abstractNumId w:val="47"/>
  </w:num>
  <w:num w:numId="112">
    <w:abstractNumId w:val="108"/>
  </w:num>
  <w:num w:numId="113">
    <w:abstractNumId w:val="10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proofState w:spelling="clean"/>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E"/>
    <w:rsid w:val="000017F7"/>
    <w:rsid w:val="00004A3B"/>
    <w:rsid w:val="00004BF7"/>
    <w:rsid w:val="00010F5A"/>
    <w:rsid w:val="00012EDA"/>
    <w:rsid w:val="000155DD"/>
    <w:rsid w:val="00026059"/>
    <w:rsid w:val="00043360"/>
    <w:rsid w:val="00043656"/>
    <w:rsid w:val="0004645F"/>
    <w:rsid w:val="000630BF"/>
    <w:rsid w:val="0007109D"/>
    <w:rsid w:val="00072E8E"/>
    <w:rsid w:val="00080E00"/>
    <w:rsid w:val="00081EF4"/>
    <w:rsid w:val="00084CAD"/>
    <w:rsid w:val="00085314"/>
    <w:rsid w:val="000867C3"/>
    <w:rsid w:val="00093244"/>
    <w:rsid w:val="000A10F0"/>
    <w:rsid w:val="000A15BB"/>
    <w:rsid w:val="000A18F8"/>
    <w:rsid w:val="000B1E62"/>
    <w:rsid w:val="000C0316"/>
    <w:rsid w:val="000C128B"/>
    <w:rsid w:val="000C2EA7"/>
    <w:rsid w:val="000C4701"/>
    <w:rsid w:val="000C6FA4"/>
    <w:rsid w:val="000D15B0"/>
    <w:rsid w:val="000E48F4"/>
    <w:rsid w:val="000F0227"/>
    <w:rsid w:val="000F1216"/>
    <w:rsid w:val="0010154A"/>
    <w:rsid w:val="001112B5"/>
    <w:rsid w:val="0011139F"/>
    <w:rsid w:val="00111C16"/>
    <w:rsid w:val="00112D49"/>
    <w:rsid w:val="00116FC7"/>
    <w:rsid w:val="00124000"/>
    <w:rsid w:val="00127E7F"/>
    <w:rsid w:val="00131FC5"/>
    <w:rsid w:val="00132A9E"/>
    <w:rsid w:val="00132FA1"/>
    <w:rsid w:val="0013345A"/>
    <w:rsid w:val="00141DB4"/>
    <w:rsid w:val="00154F42"/>
    <w:rsid w:val="001637E2"/>
    <w:rsid w:val="00164CC5"/>
    <w:rsid w:val="00166CBD"/>
    <w:rsid w:val="00173AD5"/>
    <w:rsid w:val="00176123"/>
    <w:rsid w:val="00176AA5"/>
    <w:rsid w:val="001822FB"/>
    <w:rsid w:val="00184F0B"/>
    <w:rsid w:val="00193B86"/>
    <w:rsid w:val="00197F2E"/>
    <w:rsid w:val="001A1510"/>
    <w:rsid w:val="001A31AF"/>
    <w:rsid w:val="001B0540"/>
    <w:rsid w:val="001B0EEF"/>
    <w:rsid w:val="001C240E"/>
    <w:rsid w:val="001C4B0A"/>
    <w:rsid w:val="001C711C"/>
    <w:rsid w:val="001D0B03"/>
    <w:rsid w:val="001E43B6"/>
    <w:rsid w:val="001E6CC9"/>
    <w:rsid w:val="001F0F65"/>
    <w:rsid w:val="001F5564"/>
    <w:rsid w:val="001F7317"/>
    <w:rsid w:val="00202FC0"/>
    <w:rsid w:val="00206A2A"/>
    <w:rsid w:val="00214223"/>
    <w:rsid w:val="00217BA9"/>
    <w:rsid w:val="00235B48"/>
    <w:rsid w:val="002425FA"/>
    <w:rsid w:val="00243CB0"/>
    <w:rsid w:val="00256B5E"/>
    <w:rsid w:val="00260875"/>
    <w:rsid w:val="00260F5F"/>
    <w:rsid w:val="00265197"/>
    <w:rsid w:val="0027388B"/>
    <w:rsid w:val="002753F9"/>
    <w:rsid w:val="0028163A"/>
    <w:rsid w:val="00281DE5"/>
    <w:rsid w:val="00283AFF"/>
    <w:rsid w:val="00290139"/>
    <w:rsid w:val="0029089C"/>
    <w:rsid w:val="00296230"/>
    <w:rsid w:val="002A31AF"/>
    <w:rsid w:val="002C08E1"/>
    <w:rsid w:val="002C473A"/>
    <w:rsid w:val="002D28CD"/>
    <w:rsid w:val="002E1C35"/>
    <w:rsid w:val="00301612"/>
    <w:rsid w:val="00303965"/>
    <w:rsid w:val="00304463"/>
    <w:rsid w:val="00312E59"/>
    <w:rsid w:val="003354E9"/>
    <w:rsid w:val="00335B96"/>
    <w:rsid w:val="00344EB9"/>
    <w:rsid w:val="003469D2"/>
    <w:rsid w:val="0036701F"/>
    <w:rsid w:val="003677E5"/>
    <w:rsid w:val="00371BD7"/>
    <w:rsid w:val="00373657"/>
    <w:rsid w:val="00373A3B"/>
    <w:rsid w:val="003805CB"/>
    <w:rsid w:val="00382C22"/>
    <w:rsid w:val="0039499E"/>
    <w:rsid w:val="003A186B"/>
    <w:rsid w:val="003B0428"/>
    <w:rsid w:val="003B3E2C"/>
    <w:rsid w:val="003C1634"/>
    <w:rsid w:val="003C6C0A"/>
    <w:rsid w:val="003D1E09"/>
    <w:rsid w:val="003E05A5"/>
    <w:rsid w:val="003E658B"/>
    <w:rsid w:val="003F5BD6"/>
    <w:rsid w:val="003F60B3"/>
    <w:rsid w:val="003F694E"/>
    <w:rsid w:val="004046D1"/>
    <w:rsid w:val="00405E86"/>
    <w:rsid w:val="00405EE6"/>
    <w:rsid w:val="004078D0"/>
    <w:rsid w:val="00411177"/>
    <w:rsid w:val="00412214"/>
    <w:rsid w:val="00425DBE"/>
    <w:rsid w:val="004317B1"/>
    <w:rsid w:val="004355DA"/>
    <w:rsid w:val="00440415"/>
    <w:rsid w:val="00440914"/>
    <w:rsid w:val="00441CF7"/>
    <w:rsid w:val="00447694"/>
    <w:rsid w:val="00453107"/>
    <w:rsid w:val="00460BF0"/>
    <w:rsid w:val="004643FF"/>
    <w:rsid w:val="00482D3E"/>
    <w:rsid w:val="004936DA"/>
    <w:rsid w:val="004977C2"/>
    <w:rsid w:val="004A0A05"/>
    <w:rsid w:val="004A4CF9"/>
    <w:rsid w:val="004A7282"/>
    <w:rsid w:val="004B5D2F"/>
    <w:rsid w:val="004C768D"/>
    <w:rsid w:val="004E0ACF"/>
    <w:rsid w:val="004E7495"/>
    <w:rsid w:val="005011C8"/>
    <w:rsid w:val="00506D33"/>
    <w:rsid w:val="005103E2"/>
    <w:rsid w:val="00513388"/>
    <w:rsid w:val="00514489"/>
    <w:rsid w:val="00521F8E"/>
    <w:rsid w:val="005330FA"/>
    <w:rsid w:val="00536112"/>
    <w:rsid w:val="00537C46"/>
    <w:rsid w:val="00567F8A"/>
    <w:rsid w:val="005722AC"/>
    <w:rsid w:val="005760A7"/>
    <w:rsid w:val="0058641C"/>
    <w:rsid w:val="00590508"/>
    <w:rsid w:val="005A56EA"/>
    <w:rsid w:val="005A6EE7"/>
    <w:rsid w:val="005B3997"/>
    <w:rsid w:val="005B7AD1"/>
    <w:rsid w:val="005D291A"/>
    <w:rsid w:val="005D2BFD"/>
    <w:rsid w:val="005D5322"/>
    <w:rsid w:val="005E4DC3"/>
    <w:rsid w:val="005F5D5E"/>
    <w:rsid w:val="006002E7"/>
    <w:rsid w:val="00621143"/>
    <w:rsid w:val="00623364"/>
    <w:rsid w:val="00630F16"/>
    <w:rsid w:val="00633A0E"/>
    <w:rsid w:val="00635F25"/>
    <w:rsid w:val="00642186"/>
    <w:rsid w:val="0067718F"/>
    <w:rsid w:val="0068017C"/>
    <w:rsid w:val="00682FE6"/>
    <w:rsid w:val="00697B94"/>
    <w:rsid w:val="006A0EDB"/>
    <w:rsid w:val="006B5A19"/>
    <w:rsid w:val="006B7723"/>
    <w:rsid w:val="006D0A0B"/>
    <w:rsid w:val="006D0ED8"/>
    <w:rsid w:val="006D14E3"/>
    <w:rsid w:val="0070041B"/>
    <w:rsid w:val="00701810"/>
    <w:rsid w:val="007132E3"/>
    <w:rsid w:val="00717834"/>
    <w:rsid w:val="00721802"/>
    <w:rsid w:val="00727047"/>
    <w:rsid w:val="007320E5"/>
    <w:rsid w:val="00732747"/>
    <w:rsid w:val="00732966"/>
    <w:rsid w:val="00733915"/>
    <w:rsid w:val="0074000C"/>
    <w:rsid w:val="00750AAE"/>
    <w:rsid w:val="00752B70"/>
    <w:rsid w:val="00760990"/>
    <w:rsid w:val="00792F23"/>
    <w:rsid w:val="007A1419"/>
    <w:rsid w:val="007A1742"/>
    <w:rsid w:val="007B374B"/>
    <w:rsid w:val="007C5EB2"/>
    <w:rsid w:val="007D4CAE"/>
    <w:rsid w:val="007D529E"/>
    <w:rsid w:val="007E0A85"/>
    <w:rsid w:val="007E1350"/>
    <w:rsid w:val="00812D5B"/>
    <w:rsid w:val="00815CF1"/>
    <w:rsid w:val="00820E04"/>
    <w:rsid w:val="00822058"/>
    <w:rsid w:val="0083120A"/>
    <w:rsid w:val="00832610"/>
    <w:rsid w:val="008529FF"/>
    <w:rsid w:val="00855F97"/>
    <w:rsid w:val="0085693C"/>
    <w:rsid w:val="00863EEC"/>
    <w:rsid w:val="008647D9"/>
    <w:rsid w:val="00864A4E"/>
    <w:rsid w:val="00867810"/>
    <w:rsid w:val="00875963"/>
    <w:rsid w:val="0087764A"/>
    <w:rsid w:val="008863A6"/>
    <w:rsid w:val="008A483F"/>
    <w:rsid w:val="008B2330"/>
    <w:rsid w:val="008B4A86"/>
    <w:rsid w:val="008B50E8"/>
    <w:rsid w:val="008B5111"/>
    <w:rsid w:val="008C14CE"/>
    <w:rsid w:val="008C3C77"/>
    <w:rsid w:val="008D158A"/>
    <w:rsid w:val="008D1B36"/>
    <w:rsid w:val="008D58CC"/>
    <w:rsid w:val="008E2431"/>
    <w:rsid w:val="00902A93"/>
    <w:rsid w:val="009125CC"/>
    <w:rsid w:val="00913D27"/>
    <w:rsid w:val="009141DA"/>
    <w:rsid w:val="0091757A"/>
    <w:rsid w:val="009255AC"/>
    <w:rsid w:val="00933311"/>
    <w:rsid w:val="00934E9F"/>
    <w:rsid w:val="0094718F"/>
    <w:rsid w:val="00956D28"/>
    <w:rsid w:val="00961D52"/>
    <w:rsid w:val="00962432"/>
    <w:rsid w:val="00973E74"/>
    <w:rsid w:val="00975D3F"/>
    <w:rsid w:val="00980E2E"/>
    <w:rsid w:val="00983900"/>
    <w:rsid w:val="009A260C"/>
    <w:rsid w:val="009B4ED9"/>
    <w:rsid w:val="009C1829"/>
    <w:rsid w:val="009E1743"/>
    <w:rsid w:val="009F0014"/>
    <w:rsid w:val="00A05A74"/>
    <w:rsid w:val="00A130B3"/>
    <w:rsid w:val="00A14F02"/>
    <w:rsid w:val="00A20A84"/>
    <w:rsid w:val="00A24DE9"/>
    <w:rsid w:val="00A37230"/>
    <w:rsid w:val="00A43390"/>
    <w:rsid w:val="00A55303"/>
    <w:rsid w:val="00A6076A"/>
    <w:rsid w:val="00A64A96"/>
    <w:rsid w:val="00A66A09"/>
    <w:rsid w:val="00A70D1A"/>
    <w:rsid w:val="00A73ED3"/>
    <w:rsid w:val="00A9003D"/>
    <w:rsid w:val="00A93401"/>
    <w:rsid w:val="00A96BAF"/>
    <w:rsid w:val="00AA0AF0"/>
    <w:rsid w:val="00AA2BF7"/>
    <w:rsid w:val="00AA32EE"/>
    <w:rsid w:val="00AB3A64"/>
    <w:rsid w:val="00AC2812"/>
    <w:rsid w:val="00AD0D3C"/>
    <w:rsid w:val="00AE2F3B"/>
    <w:rsid w:val="00AF48DD"/>
    <w:rsid w:val="00AF7031"/>
    <w:rsid w:val="00B03036"/>
    <w:rsid w:val="00B03108"/>
    <w:rsid w:val="00B03CA2"/>
    <w:rsid w:val="00B14658"/>
    <w:rsid w:val="00B176ED"/>
    <w:rsid w:val="00B26D27"/>
    <w:rsid w:val="00B50879"/>
    <w:rsid w:val="00B51579"/>
    <w:rsid w:val="00B639D3"/>
    <w:rsid w:val="00B71D94"/>
    <w:rsid w:val="00B80D0A"/>
    <w:rsid w:val="00B822F3"/>
    <w:rsid w:val="00B82C40"/>
    <w:rsid w:val="00B90087"/>
    <w:rsid w:val="00B9197B"/>
    <w:rsid w:val="00B9382E"/>
    <w:rsid w:val="00B94E20"/>
    <w:rsid w:val="00B9756F"/>
    <w:rsid w:val="00B9757D"/>
    <w:rsid w:val="00BA18D3"/>
    <w:rsid w:val="00BA4639"/>
    <w:rsid w:val="00BA5D45"/>
    <w:rsid w:val="00BA7FF1"/>
    <w:rsid w:val="00BB7AAD"/>
    <w:rsid w:val="00BC4395"/>
    <w:rsid w:val="00BC4B37"/>
    <w:rsid w:val="00BD08FC"/>
    <w:rsid w:val="00BD6494"/>
    <w:rsid w:val="00BE5951"/>
    <w:rsid w:val="00BE6D92"/>
    <w:rsid w:val="00BF4028"/>
    <w:rsid w:val="00BF5D63"/>
    <w:rsid w:val="00C00EB8"/>
    <w:rsid w:val="00C025E2"/>
    <w:rsid w:val="00C034FE"/>
    <w:rsid w:val="00C06321"/>
    <w:rsid w:val="00C06D4A"/>
    <w:rsid w:val="00C10980"/>
    <w:rsid w:val="00C10ECD"/>
    <w:rsid w:val="00C16AFF"/>
    <w:rsid w:val="00C17789"/>
    <w:rsid w:val="00C30B67"/>
    <w:rsid w:val="00C47EA6"/>
    <w:rsid w:val="00C568EA"/>
    <w:rsid w:val="00C868A4"/>
    <w:rsid w:val="00C93C22"/>
    <w:rsid w:val="00C95002"/>
    <w:rsid w:val="00CA53A2"/>
    <w:rsid w:val="00CA63CE"/>
    <w:rsid w:val="00CB529F"/>
    <w:rsid w:val="00CD6C51"/>
    <w:rsid w:val="00CE3FB2"/>
    <w:rsid w:val="00CE50AE"/>
    <w:rsid w:val="00CE54AB"/>
    <w:rsid w:val="00D00165"/>
    <w:rsid w:val="00D062A8"/>
    <w:rsid w:val="00D06F5B"/>
    <w:rsid w:val="00D10721"/>
    <w:rsid w:val="00D15355"/>
    <w:rsid w:val="00D21602"/>
    <w:rsid w:val="00D248D5"/>
    <w:rsid w:val="00D26DB6"/>
    <w:rsid w:val="00D34E52"/>
    <w:rsid w:val="00D37CCE"/>
    <w:rsid w:val="00D414E4"/>
    <w:rsid w:val="00D44428"/>
    <w:rsid w:val="00D451AD"/>
    <w:rsid w:val="00D45A9B"/>
    <w:rsid w:val="00D460C0"/>
    <w:rsid w:val="00D526AB"/>
    <w:rsid w:val="00D55747"/>
    <w:rsid w:val="00D64C5C"/>
    <w:rsid w:val="00D76BFF"/>
    <w:rsid w:val="00DA0CD8"/>
    <w:rsid w:val="00DA702E"/>
    <w:rsid w:val="00DB023C"/>
    <w:rsid w:val="00DC263E"/>
    <w:rsid w:val="00DC4273"/>
    <w:rsid w:val="00DC4BFE"/>
    <w:rsid w:val="00DC615E"/>
    <w:rsid w:val="00DD4469"/>
    <w:rsid w:val="00E118A0"/>
    <w:rsid w:val="00E27887"/>
    <w:rsid w:val="00E34CA4"/>
    <w:rsid w:val="00E3529D"/>
    <w:rsid w:val="00E36FC0"/>
    <w:rsid w:val="00E727F2"/>
    <w:rsid w:val="00E802B5"/>
    <w:rsid w:val="00E831E2"/>
    <w:rsid w:val="00E85513"/>
    <w:rsid w:val="00E9000E"/>
    <w:rsid w:val="00E955AF"/>
    <w:rsid w:val="00E95DC6"/>
    <w:rsid w:val="00EA0989"/>
    <w:rsid w:val="00EA27B4"/>
    <w:rsid w:val="00EB1046"/>
    <w:rsid w:val="00EB24FF"/>
    <w:rsid w:val="00EB5A68"/>
    <w:rsid w:val="00EB5F22"/>
    <w:rsid w:val="00EB738C"/>
    <w:rsid w:val="00EC1522"/>
    <w:rsid w:val="00EC2B62"/>
    <w:rsid w:val="00EC2DAD"/>
    <w:rsid w:val="00ED648D"/>
    <w:rsid w:val="00EE5CFD"/>
    <w:rsid w:val="00EF26B2"/>
    <w:rsid w:val="00EF6CC0"/>
    <w:rsid w:val="00EF72A9"/>
    <w:rsid w:val="00F1064D"/>
    <w:rsid w:val="00F177C3"/>
    <w:rsid w:val="00F22522"/>
    <w:rsid w:val="00F23247"/>
    <w:rsid w:val="00F23423"/>
    <w:rsid w:val="00F30144"/>
    <w:rsid w:val="00F348AE"/>
    <w:rsid w:val="00F37A7C"/>
    <w:rsid w:val="00F419B1"/>
    <w:rsid w:val="00F448AA"/>
    <w:rsid w:val="00F44B58"/>
    <w:rsid w:val="00F5468A"/>
    <w:rsid w:val="00F549DA"/>
    <w:rsid w:val="00F67F8B"/>
    <w:rsid w:val="00F73832"/>
    <w:rsid w:val="00F74EF9"/>
    <w:rsid w:val="00F77C07"/>
    <w:rsid w:val="00F903EA"/>
    <w:rsid w:val="00F90F08"/>
    <w:rsid w:val="00F91079"/>
    <w:rsid w:val="00F9345C"/>
    <w:rsid w:val="00F946F4"/>
    <w:rsid w:val="00F95CA6"/>
    <w:rsid w:val="00FA1CAA"/>
    <w:rsid w:val="00FA2975"/>
    <w:rsid w:val="00FA4B40"/>
    <w:rsid w:val="00FA755D"/>
    <w:rsid w:val="00FC1DBA"/>
    <w:rsid w:val="00FC6C11"/>
    <w:rsid w:val="00FD3448"/>
    <w:rsid w:val="00FD79BD"/>
    <w:rsid w:val="00FE2374"/>
    <w:rsid w:val="00FE5F0F"/>
    <w:rsid w:val="00FF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B4F19"/>
  <w15:docId w15:val="{21109B76-D89B-4930-94D7-2EA9342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Unicode" w:eastAsia="Lucida Sans Unicode" w:hAnsi="Lucida Sans Unicode" w:cs="Lucida Sans Unicode"/>
      <w:lang w:eastAsia="nl-NL" w:bidi="nl-NL"/>
    </w:rPr>
  </w:style>
  <w:style w:type="paragraph" w:styleId="Kop1">
    <w:name w:val="heading 1"/>
    <w:basedOn w:val="Standaard"/>
    <w:qFormat/>
    <w:pPr>
      <w:spacing w:before="80"/>
      <w:ind w:left="216"/>
      <w:outlineLvl w:val="0"/>
    </w:pPr>
    <w:rPr>
      <w:b/>
      <w:bCs/>
      <w:sz w:val="28"/>
      <w:szCs w:val="28"/>
    </w:rPr>
  </w:style>
  <w:style w:type="paragraph" w:styleId="Kop2">
    <w:name w:val="heading 2"/>
    <w:basedOn w:val="Standaard"/>
    <w:autoRedefine/>
    <w:qFormat/>
    <w:rsid w:val="00C47EA6"/>
    <w:pPr>
      <w:keepNext/>
      <w:widowControl/>
      <w:numPr>
        <w:numId w:val="75"/>
      </w:numPr>
      <w:tabs>
        <w:tab w:val="left" w:pos="732"/>
      </w:tabs>
      <w:spacing w:before="240"/>
      <w:ind w:left="720"/>
      <w:jc w:val="both"/>
      <w:outlineLvl w:val="1"/>
    </w:pPr>
    <w:rPr>
      <w:b/>
      <w:bCs/>
      <w:color w:val="C00000"/>
      <w:sz w:val="24"/>
      <w:szCs w:val="24"/>
    </w:rPr>
  </w:style>
  <w:style w:type="paragraph" w:styleId="Kop3">
    <w:name w:val="heading 3"/>
    <w:basedOn w:val="Standaard"/>
    <w:qFormat/>
    <w:pPr>
      <w:spacing w:line="245" w:lineRule="exact"/>
      <w:ind w:right="18"/>
      <w:jc w:val="right"/>
      <w:outlineLvl w:val="2"/>
    </w:pPr>
    <w:rPr>
      <w:rFonts w:ascii="Calibri" w:eastAsia="Calibri" w:hAnsi="Calibri" w:cs="Calibri"/>
    </w:rPr>
  </w:style>
  <w:style w:type="paragraph" w:styleId="Kop4">
    <w:name w:val="heading 4"/>
    <w:basedOn w:val="Standaard"/>
    <w:qFormat/>
    <w:pPr>
      <w:spacing w:before="239"/>
      <w:ind w:left="371"/>
      <w:outlineLvl w:val="3"/>
    </w:pPr>
    <w:rPr>
      <w:b/>
      <w:bCs/>
      <w:sz w:val="20"/>
      <w:szCs w:val="20"/>
    </w:rPr>
  </w:style>
  <w:style w:type="paragraph" w:styleId="Kop5">
    <w:name w:val="heading 5"/>
    <w:basedOn w:val="Standaard"/>
    <w:next w:val="Standaard"/>
    <w:link w:val="Kop5Char"/>
    <w:unhideWhenUsed/>
    <w:qFormat/>
    <w:rsid w:val="006B5A19"/>
    <w:pPr>
      <w:keepNext/>
      <w:keepLines/>
      <w:widowControl/>
      <w:autoSpaceDE/>
      <w:autoSpaceDN/>
      <w:spacing w:before="200" w:line="276" w:lineRule="auto"/>
      <w:ind w:left="1008" w:hanging="1008"/>
      <w:outlineLvl w:val="4"/>
    </w:pPr>
    <w:rPr>
      <w:rFonts w:asciiTheme="majorHAnsi" w:eastAsiaTheme="majorEastAsia" w:hAnsiTheme="majorHAnsi" w:cstheme="majorBidi"/>
      <w:color w:val="243F60" w:themeColor="accent1" w:themeShade="7F"/>
      <w:lang w:bidi="ar-SA"/>
    </w:rPr>
  </w:style>
  <w:style w:type="paragraph" w:styleId="Kop6">
    <w:name w:val="heading 6"/>
    <w:basedOn w:val="Standaard"/>
    <w:next w:val="Standaard"/>
    <w:link w:val="Kop6Char"/>
    <w:unhideWhenUsed/>
    <w:qFormat/>
    <w:rsid w:val="006B5A19"/>
    <w:pPr>
      <w:keepNext/>
      <w:keepLines/>
      <w:widowControl/>
      <w:autoSpaceDE/>
      <w:autoSpaceDN/>
      <w:spacing w:before="200" w:line="276" w:lineRule="auto"/>
      <w:ind w:left="1152" w:hanging="1152"/>
      <w:outlineLvl w:val="5"/>
    </w:pPr>
    <w:rPr>
      <w:rFonts w:asciiTheme="majorHAnsi" w:eastAsiaTheme="majorEastAsia" w:hAnsiTheme="majorHAnsi" w:cstheme="majorBidi"/>
      <w:i/>
      <w:iCs/>
      <w:color w:val="243F60" w:themeColor="accent1" w:themeShade="7F"/>
      <w:lang w:bidi="ar-SA"/>
    </w:rPr>
  </w:style>
  <w:style w:type="paragraph" w:styleId="Kop7">
    <w:name w:val="heading 7"/>
    <w:basedOn w:val="Standaard"/>
    <w:next w:val="Standaard"/>
    <w:link w:val="Kop7Char"/>
    <w:unhideWhenUsed/>
    <w:qFormat/>
    <w:rsid w:val="006B5A19"/>
    <w:pPr>
      <w:keepNext/>
      <w:keepLines/>
      <w:widowControl/>
      <w:autoSpaceDE/>
      <w:autoSpaceDN/>
      <w:spacing w:before="200" w:line="276" w:lineRule="auto"/>
      <w:ind w:left="1296" w:hanging="1296"/>
      <w:outlineLvl w:val="6"/>
    </w:pPr>
    <w:rPr>
      <w:rFonts w:asciiTheme="majorHAnsi" w:eastAsiaTheme="majorEastAsia" w:hAnsiTheme="majorHAnsi" w:cstheme="majorBidi"/>
      <w:i/>
      <w:iCs/>
      <w:color w:val="404040" w:themeColor="text1" w:themeTint="BF"/>
      <w:lang w:bidi="ar-SA"/>
    </w:rPr>
  </w:style>
  <w:style w:type="paragraph" w:styleId="Kop8">
    <w:name w:val="heading 8"/>
    <w:basedOn w:val="Standaard"/>
    <w:next w:val="Standaard"/>
    <w:link w:val="Kop8Char"/>
    <w:semiHidden/>
    <w:unhideWhenUsed/>
    <w:qFormat/>
    <w:rsid w:val="006B5A19"/>
    <w:pPr>
      <w:keepNext/>
      <w:keepLines/>
      <w:widowControl/>
      <w:autoSpaceDE/>
      <w:autoSpaceDN/>
      <w:spacing w:before="200" w:line="276" w:lineRule="auto"/>
      <w:ind w:left="1440" w:hanging="1440"/>
      <w:outlineLvl w:val="7"/>
    </w:pPr>
    <w:rPr>
      <w:rFonts w:asciiTheme="majorHAnsi" w:eastAsiaTheme="majorEastAsia" w:hAnsiTheme="majorHAnsi" w:cstheme="majorBidi"/>
      <w:color w:val="404040" w:themeColor="text1" w:themeTint="BF"/>
      <w:sz w:val="20"/>
      <w:szCs w:val="20"/>
      <w:lang w:bidi="ar-SA"/>
    </w:rPr>
  </w:style>
  <w:style w:type="paragraph" w:styleId="Kop9">
    <w:name w:val="heading 9"/>
    <w:basedOn w:val="Standaard"/>
    <w:next w:val="Standaard"/>
    <w:link w:val="Kop9Char"/>
    <w:semiHidden/>
    <w:unhideWhenUsed/>
    <w:qFormat/>
    <w:rsid w:val="006B5A19"/>
    <w:pPr>
      <w:keepNext/>
      <w:keepLines/>
      <w:widowControl/>
      <w:autoSpaceDE/>
      <w:autoSpaceDN/>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240"/>
      <w:ind w:left="371"/>
    </w:pPr>
    <w:rPr>
      <w:b/>
      <w:bCs/>
      <w:sz w:val="20"/>
      <w:szCs w:val="20"/>
    </w:rPr>
  </w:style>
  <w:style w:type="paragraph" w:styleId="Inhopg2">
    <w:name w:val="toc 2"/>
    <w:basedOn w:val="Standaard"/>
    <w:uiPriority w:val="39"/>
    <w:qFormat/>
    <w:pPr>
      <w:spacing w:before="120"/>
      <w:ind w:left="107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spacing w:before="240"/>
      <w:ind w:left="936" w:hanging="360"/>
    </w:pPr>
  </w:style>
  <w:style w:type="paragraph" w:customStyle="1" w:styleId="TableParagraph">
    <w:name w:val="Table Paragraph"/>
    <w:basedOn w:val="Standaard"/>
    <w:uiPriority w:val="1"/>
    <w:qFormat/>
    <w:pPr>
      <w:ind w:left="107"/>
    </w:pPr>
  </w:style>
  <w:style w:type="character" w:styleId="Hyperlink">
    <w:name w:val="Hyperlink"/>
    <w:basedOn w:val="Standaardalinea-lettertype"/>
    <w:uiPriority w:val="99"/>
    <w:unhideWhenUsed/>
    <w:rsid w:val="003F694E"/>
    <w:rPr>
      <w:color w:val="0000FF" w:themeColor="hyperlink"/>
      <w:u w:val="single"/>
    </w:rPr>
  </w:style>
  <w:style w:type="character" w:styleId="Verwijzingopmerking">
    <w:name w:val="annotation reference"/>
    <w:basedOn w:val="Standaardalinea-lettertype"/>
    <w:uiPriority w:val="99"/>
    <w:semiHidden/>
    <w:unhideWhenUsed/>
    <w:rsid w:val="00CE50AE"/>
    <w:rPr>
      <w:sz w:val="16"/>
      <w:szCs w:val="16"/>
    </w:rPr>
  </w:style>
  <w:style w:type="paragraph" w:styleId="Tekstopmerking">
    <w:name w:val="annotation text"/>
    <w:basedOn w:val="Standaard"/>
    <w:link w:val="TekstopmerkingChar"/>
    <w:uiPriority w:val="99"/>
    <w:semiHidden/>
    <w:unhideWhenUsed/>
    <w:rsid w:val="00CE50AE"/>
    <w:rPr>
      <w:sz w:val="20"/>
      <w:szCs w:val="20"/>
    </w:rPr>
  </w:style>
  <w:style w:type="character" w:customStyle="1" w:styleId="TekstopmerkingChar">
    <w:name w:val="Tekst opmerking Char"/>
    <w:basedOn w:val="Standaardalinea-lettertype"/>
    <w:link w:val="Tekstopmerking"/>
    <w:uiPriority w:val="99"/>
    <w:semiHidden/>
    <w:rsid w:val="00CE50AE"/>
    <w:rPr>
      <w:rFonts w:ascii="Lucida Sans Unicode" w:eastAsia="Lucida Sans Unicode" w:hAnsi="Lucida Sans Unicode" w:cs="Lucida Sans Unicode"/>
      <w:sz w:val="20"/>
      <w:szCs w:val="20"/>
      <w:lang w:eastAsia="nl-NL" w:bidi="nl-NL"/>
    </w:rPr>
  </w:style>
  <w:style w:type="paragraph" w:styleId="Onderwerpvanopmerking">
    <w:name w:val="annotation subject"/>
    <w:basedOn w:val="Tekstopmerking"/>
    <w:next w:val="Tekstopmerking"/>
    <w:link w:val="OnderwerpvanopmerkingChar"/>
    <w:uiPriority w:val="99"/>
    <w:semiHidden/>
    <w:unhideWhenUsed/>
    <w:rsid w:val="00CE50AE"/>
    <w:rPr>
      <w:b/>
      <w:bCs/>
    </w:rPr>
  </w:style>
  <w:style w:type="character" w:customStyle="1" w:styleId="OnderwerpvanopmerkingChar">
    <w:name w:val="Onderwerp van opmerking Char"/>
    <w:basedOn w:val="TekstopmerkingChar"/>
    <w:link w:val="Onderwerpvanopmerking"/>
    <w:uiPriority w:val="99"/>
    <w:semiHidden/>
    <w:rsid w:val="00CE50AE"/>
    <w:rPr>
      <w:rFonts w:ascii="Lucida Sans Unicode" w:eastAsia="Lucida Sans Unicode" w:hAnsi="Lucida Sans Unicode" w:cs="Lucida Sans Unicode"/>
      <w:b/>
      <w:bCs/>
      <w:sz w:val="20"/>
      <w:szCs w:val="20"/>
      <w:lang w:eastAsia="nl-NL" w:bidi="nl-NL"/>
    </w:rPr>
  </w:style>
  <w:style w:type="paragraph" w:styleId="Ballontekst">
    <w:name w:val="Balloon Text"/>
    <w:basedOn w:val="Standaard"/>
    <w:link w:val="BallontekstChar"/>
    <w:uiPriority w:val="99"/>
    <w:semiHidden/>
    <w:unhideWhenUsed/>
    <w:rsid w:val="00CE50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0AE"/>
    <w:rPr>
      <w:rFonts w:ascii="Segoe UI" w:eastAsia="Lucida Sans Unicode" w:hAnsi="Segoe UI" w:cs="Segoe UI"/>
      <w:sz w:val="18"/>
      <w:szCs w:val="18"/>
      <w:lang w:eastAsia="nl-NL" w:bidi="nl-NL"/>
    </w:rPr>
  </w:style>
  <w:style w:type="paragraph" w:styleId="Revisie">
    <w:name w:val="Revision"/>
    <w:hidden/>
    <w:uiPriority w:val="99"/>
    <w:semiHidden/>
    <w:rsid w:val="008647D9"/>
    <w:pPr>
      <w:widowControl/>
      <w:autoSpaceDE/>
      <w:autoSpaceDN/>
    </w:pPr>
    <w:rPr>
      <w:rFonts w:ascii="Lucida Sans Unicode" w:eastAsia="Lucida Sans Unicode" w:hAnsi="Lucida Sans Unicode" w:cs="Lucida Sans Unicode"/>
      <w:lang w:eastAsia="nl-NL" w:bidi="nl-NL"/>
    </w:rPr>
  </w:style>
  <w:style w:type="paragraph" w:styleId="Koptekst">
    <w:name w:val="header"/>
    <w:basedOn w:val="Standaard"/>
    <w:link w:val="KoptekstChar"/>
    <w:uiPriority w:val="99"/>
    <w:unhideWhenUsed/>
    <w:rsid w:val="00405E86"/>
    <w:pPr>
      <w:tabs>
        <w:tab w:val="center" w:pos="4536"/>
        <w:tab w:val="right" w:pos="9072"/>
      </w:tabs>
    </w:pPr>
  </w:style>
  <w:style w:type="character" w:customStyle="1" w:styleId="KoptekstChar">
    <w:name w:val="Koptekst Char"/>
    <w:basedOn w:val="Standaardalinea-lettertype"/>
    <w:link w:val="Koptekst"/>
    <w:uiPriority w:val="99"/>
    <w:rsid w:val="00405E86"/>
    <w:rPr>
      <w:rFonts w:ascii="Lucida Sans Unicode" w:eastAsia="Lucida Sans Unicode" w:hAnsi="Lucida Sans Unicode" w:cs="Lucida Sans Unicode"/>
      <w:lang w:eastAsia="nl-NL" w:bidi="nl-NL"/>
    </w:rPr>
  </w:style>
  <w:style w:type="paragraph" w:styleId="Voettekst">
    <w:name w:val="footer"/>
    <w:basedOn w:val="Standaard"/>
    <w:link w:val="VoettekstChar"/>
    <w:uiPriority w:val="99"/>
    <w:unhideWhenUsed/>
    <w:qFormat/>
    <w:rsid w:val="00405E86"/>
    <w:pPr>
      <w:tabs>
        <w:tab w:val="center" w:pos="4536"/>
        <w:tab w:val="right" w:pos="9072"/>
      </w:tabs>
    </w:pPr>
  </w:style>
  <w:style w:type="character" w:customStyle="1" w:styleId="VoettekstChar">
    <w:name w:val="Voettekst Char"/>
    <w:basedOn w:val="Standaardalinea-lettertype"/>
    <w:link w:val="Voettekst"/>
    <w:uiPriority w:val="99"/>
    <w:rsid w:val="00405E86"/>
    <w:rPr>
      <w:rFonts w:ascii="Lucida Sans Unicode" w:eastAsia="Lucida Sans Unicode" w:hAnsi="Lucida Sans Unicode" w:cs="Lucida Sans Unicode"/>
      <w:lang w:eastAsia="nl-NL" w:bidi="nl-NL"/>
    </w:rPr>
  </w:style>
  <w:style w:type="paragraph" w:customStyle="1" w:styleId="Default">
    <w:name w:val="Default"/>
    <w:rsid w:val="00D34E52"/>
    <w:pPr>
      <w:widowControl/>
      <w:adjustRightInd w:val="0"/>
    </w:pPr>
    <w:rPr>
      <w:rFonts w:ascii="Lucida Sans Unicode" w:hAnsi="Lucida Sans Unicode" w:cs="Lucida Sans Unicode"/>
      <w:color w:val="000000"/>
      <w:sz w:val="24"/>
      <w:szCs w:val="24"/>
    </w:rPr>
  </w:style>
  <w:style w:type="paragraph" w:styleId="Index1">
    <w:name w:val="index 1"/>
    <w:basedOn w:val="Standaard"/>
    <w:next w:val="Standaard"/>
    <w:autoRedefine/>
    <w:uiPriority w:val="99"/>
    <w:unhideWhenUsed/>
    <w:rsid w:val="004936DA"/>
    <w:pPr>
      <w:ind w:left="220" w:hanging="220"/>
    </w:pPr>
    <w:rPr>
      <w:rFonts w:asciiTheme="minorHAnsi" w:hAnsiTheme="minorHAnsi" w:cstheme="minorHAnsi"/>
      <w:sz w:val="20"/>
      <w:szCs w:val="20"/>
    </w:rPr>
  </w:style>
  <w:style w:type="paragraph" w:styleId="Index2">
    <w:name w:val="index 2"/>
    <w:basedOn w:val="Standaard"/>
    <w:next w:val="Standaard"/>
    <w:autoRedefine/>
    <w:uiPriority w:val="99"/>
    <w:unhideWhenUsed/>
    <w:rsid w:val="004936DA"/>
    <w:pPr>
      <w:ind w:left="440" w:hanging="220"/>
    </w:pPr>
    <w:rPr>
      <w:rFonts w:asciiTheme="minorHAnsi" w:hAnsiTheme="minorHAnsi" w:cstheme="minorHAnsi"/>
      <w:sz w:val="20"/>
      <w:szCs w:val="20"/>
    </w:rPr>
  </w:style>
  <w:style w:type="paragraph" w:styleId="Index3">
    <w:name w:val="index 3"/>
    <w:basedOn w:val="Standaard"/>
    <w:next w:val="Standaard"/>
    <w:autoRedefine/>
    <w:uiPriority w:val="99"/>
    <w:unhideWhenUsed/>
    <w:rsid w:val="004936DA"/>
    <w:pPr>
      <w:ind w:left="660" w:hanging="220"/>
    </w:pPr>
    <w:rPr>
      <w:rFonts w:asciiTheme="minorHAnsi" w:hAnsiTheme="minorHAnsi" w:cstheme="minorHAnsi"/>
      <w:sz w:val="20"/>
      <w:szCs w:val="20"/>
    </w:rPr>
  </w:style>
  <w:style w:type="paragraph" w:styleId="Index4">
    <w:name w:val="index 4"/>
    <w:basedOn w:val="Standaard"/>
    <w:next w:val="Standaard"/>
    <w:autoRedefine/>
    <w:uiPriority w:val="99"/>
    <w:unhideWhenUsed/>
    <w:rsid w:val="004936DA"/>
    <w:pPr>
      <w:ind w:left="880" w:hanging="220"/>
    </w:pPr>
    <w:rPr>
      <w:rFonts w:asciiTheme="minorHAnsi" w:hAnsiTheme="minorHAnsi" w:cstheme="minorHAnsi"/>
      <w:sz w:val="20"/>
      <w:szCs w:val="20"/>
    </w:rPr>
  </w:style>
  <w:style w:type="paragraph" w:styleId="Index5">
    <w:name w:val="index 5"/>
    <w:basedOn w:val="Standaard"/>
    <w:next w:val="Standaard"/>
    <w:autoRedefine/>
    <w:uiPriority w:val="99"/>
    <w:unhideWhenUsed/>
    <w:rsid w:val="004936DA"/>
    <w:pPr>
      <w:ind w:left="1100" w:hanging="220"/>
    </w:pPr>
    <w:rPr>
      <w:rFonts w:asciiTheme="minorHAnsi" w:hAnsiTheme="minorHAnsi" w:cstheme="minorHAnsi"/>
      <w:sz w:val="20"/>
      <w:szCs w:val="20"/>
    </w:rPr>
  </w:style>
  <w:style w:type="paragraph" w:styleId="Index6">
    <w:name w:val="index 6"/>
    <w:basedOn w:val="Standaard"/>
    <w:next w:val="Standaard"/>
    <w:autoRedefine/>
    <w:uiPriority w:val="99"/>
    <w:unhideWhenUsed/>
    <w:rsid w:val="004936DA"/>
    <w:pPr>
      <w:ind w:left="1320" w:hanging="220"/>
    </w:pPr>
    <w:rPr>
      <w:rFonts w:asciiTheme="minorHAnsi" w:hAnsiTheme="minorHAnsi" w:cstheme="minorHAnsi"/>
      <w:sz w:val="20"/>
      <w:szCs w:val="20"/>
    </w:rPr>
  </w:style>
  <w:style w:type="paragraph" w:styleId="Index7">
    <w:name w:val="index 7"/>
    <w:basedOn w:val="Standaard"/>
    <w:next w:val="Standaard"/>
    <w:autoRedefine/>
    <w:uiPriority w:val="99"/>
    <w:unhideWhenUsed/>
    <w:rsid w:val="004936DA"/>
    <w:pPr>
      <w:ind w:left="1540" w:hanging="220"/>
    </w:pPr>
    <w:rPr>
      <w:rFonts w:asciiTheme="minorHAnsi" w:hAnsiTheme="minorHAnsi" w:cstheme="minorHAnsi"/>
      <w:sz w:val="20"/>
      <w:szCs w:val="20"/>
    </w:rPr>
  </w:style>
  <w:style w:type="paragraph" w:styleId="Index8">
    <w:name w:val="index 8"/>
    <w:basedOn w:val="Standaard"/>
    <w:next w:val="Standaard"/>
    <w:autoRedefine/>
    <w:uiPriority w:val="99"/>
    <w:unhideWhenUsed/>
    <w:rsid w:val="004936DA"/>
    <w:pPr>
      <w:ind w:left="1760" w:hanging="220"/>
    </w:pPr>
    <w:rPr>
      <w:rFonts w:asciiTheme="minorHAnsi" w:hAnsiTheme="minorHAnsi" w:cstheme="minorHAnsi"/>
      <w:sz w:val="20"/>
      <w:szCs w:val="20"/>
    </w:rPr>
  </w:style>
  <w:style w:type="paragraph" w:styleId="Index9">
    <w:name w:val="index 9"/>
    <w:basedOn w:val="Standaard"/>
    <w:next w:val="Standaard"/>
    <w:autoRedefine/>
    <w:uiPriority w:val="99"/>
    <w:unhideWhenUsed/>
    <w:rsid w:val="004936DA"/>
    <w:pPr>
      <w:ind w:left="1980" w:hanging="220"/>
    </w:pPr>
    <w:rPr>
      <w:rFonts w:asciiTheme="minorHAnsi" w:hAnsiTheme="minorHAnsi" w:cstheme="minorHAnsi"/>
      <w:sz w:val="20"/>
      <w:szCs w:val="20"/>
    </w:rPr>
  </w:style>
  <w:style w:type="paragraph" w:styleId="Indexkop">
    <w:name w:val="index heading"/>
    <w:basedOn w:val="Standaard"/>
    <w:next w:val="Index1"/>
    <w:uiPriority w:val="99"/>
    <w:unhideWhenUsed/>
    <w:rsid w:val="004936DA"/>
    <w:pPr>
      <w:spacing w:before="120" w:after="120"/>
    </w:pPr>
    <w:rPr>
      <w:rFonts w:asciiTheme="minorHAnsi" w:hAnsiTheme="minorHAnsi" w:cstheme="minorHAnsi"/>
      <w:b/>
      <w:bCs/>
      <w:i/>
      <w:iCs/>
      <w:sz w:val="20"/>
      <w:szCs w:val="20"/>
    </w:rPr>
  </w:style>
  <w:style w:type="paragraph" w:styleId="Eindnoottekst">
    <w:name w:val="endnote text"/>
    <w:basedOn w:val="Standaard"/>
    <w:link w:val="EindnoottekstChar"/>
    <w:uiPriority w:val="99"/>
    <w:semiHidden/>
    <w:unhideWhenUsed/>
    <w:rsid w:val="00F448AA"/>
    <w:rPr>
      <w:sz w:val="20"/>
      <w:szCs w:val="20"/>
    </w:rPr>
  </w:style>
  <w:style w:type="character" w:customStyle="1" w:styleId="EindnoottekstChar">
    <w:name w:val="Eindnoottekst Char"/>
    <w:basedOn w:val="Standaardalinea-lettertype"/>
    <w:link w:val="Eindnoottekst"/>
    <w:uiPriority w:val="99"/>
    <w:semiHidden/>
    <w:rsid w:val="00F448AA"/>
    <w:rPr>
      <w:rFonts w:ascii="Lucida Sans Unicode" w:eastAsia="Lucida Sans Unicode" w:hAnsi="Lucida Sans Unicode" w:cs="Lucida Sans Unicode"/>
      <w:sz w:val="20"/>
      <w:szCs w:val="20"/>
      <w:lang w:eastAsia="nl-NL" w:bidi="nl-NL"/>
    </w:rPr>
  </w:style>
  <w:style w:type="character" w:styleId="Eindnootmarkering">
    <w:name w:val="endnote reference"/>
    <w:basedOn w:val="Standaardalinea-lettertype"/>
    <w:uiPriority w:val="99"/>
    <w:semiHidden/>
    <w:unhideWhenUsed/>
    <w:rsid w:val="00F448AA"/>
    <w:rPr>
      <w:vertAlign w:val="superscript"/>
    </w:rPr>
  </w:style>
  <w:style w:type="paragraph" w:styleId="Voetnoottekst">
    <w:name w:val="footnote text"/>
    <w:basedOn w:val="Standaard"/>
    <w:link w:val="VoetnoottekstChar"/>
    <w:uiPriority w:val="99"/>
    <w:semiHidden/>
    <w:unhideWhenUsed/>
    <w:rsid w:val="00F448AA"/>
    <w:rPr>
      <w:sz w:val="20"/>
      <w:szCs w:val="20"/>
    </w:rPr>
  </w:style>
  <w:style w:type="character" w:customStyle="1" w:styleId="VoetnoottekstChar">
    <w:name w:val="Voetnoottekst Char"/>
    <w:basedOn w:val="Standaardalinea-lettertype"/>
    <w:link w:val="Voetnoottekst"/>
    <w:uiPriority w:val="99"/>
    <w:semiHidden/>
    <w:rsid w:val="00F448AA"/>
    <w:rPr>
      <w:rFonts w:ascii="Lucida Sans Unicode" w:eastAsia="Lucida Sans Unicode" w:hAnsi="Lucida Sans Unicode" w:cs="Lucida Sans Unicode"/>
      <w:sz w:val="20"/>
      <w:szCs w:val="20"/>
      <w:lang w:eastAsia="nl-NL" w:bidi="nl-NL"/>
    </w:rPr>
  </w:style>
  <w:style w:type="character" w:styleId="Voetnootmarkering">
    <w:name w:val="footnote reference"/>
    <w:basedOn w:val="Standaardalinea-lettertype"/>
    <w:uiPriority w:val="99"/>
    <w:semiHidden/>
    <w:unhideWhenUsed/>
    <w:rsid w:val="00F448AA"/>
    <w:rPr>
      <w:vertAlign w:val="superscript"/>
    </w:rPr>
  </w:style>
  <w:style w:type="table" w:styleId="Tabelraster">
    <w:name w:val="Table Grid"/>
    <w:basedOn w:val="Standaardtabel"/>
    <w:uiPriority w:val="39"/>
    <w:rsid w:val="00E95DC6"/>
    <w:pPr>
      <w:widowControl/>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Atabelplatzwart">
    <w:name w:val="NOREA tabel plat zwart"/>
    <w:basedOn w:val="Standaard"/>
    <w:qFormat/>
    <w:rsid w:val="00E95DC6"/>
    <w:pPr>
      <w:widowControl/>
      <w:autoSpaceDE/>
      <w:autoSpaceDN/>
      <w:spacing w:before="60" w:after="120"/>
    </w:pPr>
    <w:rPr>
      <w:rFonts w:eastAsiaTheme="minorEastAsia"/>
      <w:color w:val="000000" w:themeColor="text1"/>
      <w:spacing w:val="-2"/>
      <w:sz w:val="18"/>
      <w:szCs w:val="20"/>
      <w:lang w:val="en-GB" w:bidi="ar-SA"/>
    </w:rPr>
  </w:style>
  <w:style w:type="table" w:styleId="Rastertabel4-Accent5">
    <w:name w:val="Grid Table 4 Accent 5"/>
    <w:basedOn w:val="Standaardtabel"/>
    <w:uiPriority w:val="49"/>
    <w:rsid w:val="00792F23"/>
    <w:pPr>
      <w:widowControl/>
      <w:autoSpaceDE/>
      <w:autoSpaceDN/>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Kopvaninhoudsopgave">
    <w:name w:val="TOC Heading"/>
    <w:basedOn w:val="Kop1"/>
    <w:next w:val="Standaard"/>
    <w:uiPriority w:val="39"/>
    <w:unhideWhenUsed/>
    <w:qFormat/>
    <w:rsid w:val="0083120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Inhopg3">
    <w:name w:val="toc 3"/>
    <w:basedOn w:val="Standaard"/>
    <w:next w:val="Standaard"/>
    <w:autoRedefine/>
    <w:uiPriority w:val="39"/>
    <w:unhideWhenUsed/>
    <w:rsid w:val="0083120A"/>
    <w:pPr>
      <w:spacing w:after="100"/>
      <w:ind w:left="440"/>
    </w:pPr>
  </w:style>
  <w:style w:type="paragraph" w:customStyle="1" w:styleId="Subinh">
    <w:name w:val="Subinh"/>
    <w:basedOn w:val="Standaard"/>
    <w:link w:val="SubinhChar"/>
    <w:uiPriority w:val="1"/>
    <w:qFormat/>
    <w:rsid w:val="00093244"/>
    <w:pPr>
      <w:spacing w:before="80"/>
      <w:ind w:left="216"/>
    </w:pPr>
    <w:rPr>
      <w:b/>
      <w:color w:val="C00000"/>
      <w:sz w:val="28"/>
    </w:rPr>
  </w:style>
  <w:style w:type="character" w:customStyle="1" w:styleId="SubinhChar">
    <w:name w:val="Subinh Char"/>
    <w:basedOn w:val="Standaardalinea-lettertype"/>
    <w:link w:val="Subinh"/>
    <w:uiPriority w:val="1"/>
    <w:rsid w:val="00093244"/>
    <w:rPr>
      <w:rFonts w:ascii="Lucida Sans Unicode" w:eastAsia="Lucida Sans Unicode" w:hAnsi="Lucida Sans Unicode" w:cs="Lucida Sans Unicode"/>
      <w:b/>
      <w:color w:val="C00000"/>
      <w:sz w:val="28"/>
      <w:lang w:eastAsia="nl-NL" w:bidi="nl-NL"/>
    </w:rPr>
  </w:style>
  <w:style w:type="table" w:styleId="Rastertabel4-Accent1">
    <w:name w:val="Grid Table 4 Accent 1"/>
    <w:basedOn w:val="Standaardtabel"/>
    <w:uiPriority w:val="49"/>
    <w:rsid w:val="007018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5donker-Accent1">
    <w:name w:val="Grid Table 5 Dark Accent 1"/>
    <w:basedOn w:val="Standaardtabel"/>
    <w:uiPriority w:val="50"/>
    <w:rsid w:val="007018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Kop5Char">
    <w:name w:val="Kop 5 Char"/>
    <w:basedOn w:val="Standaardalinea-lettertype"/>
    <w:link w:val="Kop5"/>
    <w:rsid w:val="006B5A19"/>
    <w:rPr>
      <w:rFonts w:asciiTheme="majorHAnsi" w:eastAsiaTheme="majorEastAsia" w:hAnsiTheme="majorHAnsi" w:cstheme="majorBidi"/>
      <w:color w:val="243F60" w:themeColor="accent1" w:themeShade="7F"/>
      <w:lang w:eastAsia="nl-NL"/>
    </w:rPr>
  </w:style>
  <w:style w:type="character" w:customStyle="1" w:styleId="Kop6Char">
    <w:name w:val="Kop 6 Char"/>
    <w:basedOn w:val="Standaardalinea-lettertype"/>
    <w:link w:val="Kop6"/>
    <w:rsid w:val="006B5A19"/>
    <w:rPr>
      <w:rFonts w:asciiTheme="majorHAnsi" w:eastAsiaTheme="majorEastAsia" w:hAnsiTheme="majorHAnsi" w:cstheme="majorBidi"/>
      <w:i/>
      <w:iCs/>
      <w:color w:val="243F60" w:themeColor="accent1" w:themeShade="7F"/>
      <w:lang w:eastAsia="nl-NL"/>
    </w:rPr>
  </w:style>
  <w:style w:type="character" w:customStyle="1" w:styleId="Kop7Char">
    <w:name w:val="Kop 7 Char"/>
    <w:basedOn w:val="Standaardalinea-lettertype"/>
    <w:link w:val="Kop7"/>
    <w:rsid w:val="006B5A19"/>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semiHidden/>
    <w:rsid w:val="006B5A19"/>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semiHidden/>
    <w:rsid w:val="006B5A19"/>
    <w:rPr>
      <w:rFonts w:asciiTheme="majorHAnsi" w:eastAsiaTheme="majorEastAsia" w:hAnsiTheme="majorHAnsi" w:cstheme="majorBidi"/>
      <w:i/>
      <w:iCs/>
      <w:color w:val="404040" w:themeColor="text1" w:themeTint="BF"/>
      <w:sz w:val="20"/>
      <w:szCs w:val="20"/>
      <w:lang w:eastAsia="nl-NL"/>
    </w:rPr>
  </w:style>
  <w:style w:type="paragraph" w:customStyle="1" w:styleId="NOREAgrotekoprood">
    <w:name w:val="NOREA grote kop rood"/>
    <w:basedOn w:val="Kop1"/>
    <w:qFormat/>
    <w:rsid w:val="006B5A19"/>
    <w:pPr>
      <w:keepNext/>
      <w:widowControl/>
      <w:tabs>
        <w:tab w:val="left" w:pos="709"/>
      </w:tabs>
      <w:suppressAutoHyphens/>
      <w:autoSpaceDE/>
      <w:autoSpaceDN/>
      <w:spacing w:before="240"/>
      <w:ind w:left="432" w:hanging="432"/>
    </w:pPr>
    <w:rPr>
      <w:rFonts w:eastAsiaTheme="majorEastAsia"/>
      <w:color w:val="C00000"/>
      <w:lang w:bidi="ar-SA"/>
    </w:rPr>
  </w:style>
  <w:style w:type="paragraph" w:customStyle="1" w:styleId="NOREAplattetekst">
    <w:name w:val="NOREA platte tekst"/>
    <w:basedOn w:val="Standaard"/>
    <w:qFormat/>
    <w:rsid w:val="006B5A19"/>
    <w:pPr>
      <w:widowControl/>
      <w:autoSpaceDE/>
      <w:autoSpaceDN/>
      <w:spacing w:before="240" w:after="240"/>
      <w:jc w:val="both"/>
    </w:pPr>
    <w:rPr>
      <w:rFonts w:eastAsiaTheme="minorEastAsia"/>
      <w:spacing w:val="-2"/>
      <w:sz w:val="20"/>
      <w:szCs w:val="20"/>
      <w:lang w:bidi="ar-SA"/>
    </w:rPr>
  </w:style>
  <w:style w:type="paragraph" w:customStyle="1" w:styleId="NOREAtussenkopje">
    <w:name w:val="NOREA tussenkopje"/>
    <w:basedOn w:val="Standaard"/>
    <w:qFormat/>
    <w:rsid w:val="006B5A19"/>
    <w:pPr>
      <w:widowControl/>
      <w:autoSpaceDE/>
      <w:autoSpaceDN/>
    </w:pPr>
    <w:rPr>
      <w:rFonts w:eastAsiaTheme="minorEastAsia"/>
      <w:b/>
      <w:sz w:val="20"/>
      <w:szCs w:val="20"/>
      <w:lang w:bidi="ar-SA"/>
    </w:rPr>
  </w:style>
  <w:style w:type="paragraph" w:customStyle="1" w:styleId="NOREAkopfrontpage">
    <w:name w:val="NOREA kop frontpage"/>
    <w:basedOn w:val="Standaard"/>
    <w:qFormat/>
    <w:rsid w:val="006B5A19"/>
    <w:pPr>
      <w:widowControl/>
      <w:autoSpaceDE/>
      <w:autoSpaceDN/>
      <w:spacing w:after="160" w:line="259" w:lineRule="auto"/>
      <w:jc w:val="right"/>
    </w:pPr>
    <w:rPr>
      <w:rFonts w:eastAsia="Arial"/>
      <w:color w:val="C60C30"/>
      <w:sz w:val="72"/>
      <w:szCs w:val="72"/>
      <w:lang w:bidi="ar-SA"/>
    </w:rPr>
  </w:style>
  <w:style w:type="paragraph" w:customStyle="1" w:styleId="NOREAchapeaufrontpage">
    <w:name w:val="NOREA chapeau frontpage"/>
    <w:basedOn w:val="Standaard"/>
    <w:qFormat/>
    <w:rsid w:val="006B5A19"/>
    <w:pPr>
      <w:widowControl/>
      <w:autoSpaceDE/>
      <w:autoSpaceDN/>
      <w:spacing w:after="160" w:line="259" w:lineRule="auto"/>
      <w:jc w:val="right"/>
    </w:pPr>
    <w:rPr>
      <w:rFonts w:eastAsia="Arial"/>
      <w:sz w:val="36"/>
      <w:szCs w:val="36"/>
      <w:lang w:bidi="ar-SA"/>
    </w:rPr>
  </w:style>
  <w:style w:type="paragraph" w:customStyle="1" w:styleId="NOREAplattetekstlinkslijnend">
    <w:name w:val="NOREA platte tekst linkslijnend"/>
    <w:basedOn w:val="NOREAplattetekst"/>
    <w:qFormat/>
    <w:rsid w:val="006B5A19"/>
    <w:pPr>
      <w:jc w:val="left"/>
    </w:pPr>
  </w:style>
  <w:style w:type="paragraph" w:customStyle="1" w:styleId="NOREAinhoud">
    <w:name w:val="NOREA inhoud"/>
    <w:basedOn w:val="NOREAplattetekst"/>
    <w:qFormat/>
    <w:rsid w:val="006B5A19"/>
    <w:pPr>
      <w:tabs>
        <w:tab w:val="left" w:pos="709"/>
        <w:tab w:val="right" w:pos="9072"/>
      </w:tabs>
    </w:pPr>
    <w:rPr>
      <w:b/>
    </w:rPr>
  </w:style>
  <w:style w:type="paragraph" w:customStyle="1" w:styleId="NOREAinhoudinspring">
    <w:name w:val="NOREA inhoud inspring"/>
    <w:basedOn w:val="NOREAplattetekst"/>
    <w:qFormat/>
    <w:rsid w:val="006B5A19"/>
    <w:pPr>
      <w:tabs>
        <w:tab w:val="left" w:pos="1418"/>
        <w:tab w:val="right" w:pos="9072"/>
      </w:tabs>
      <w:ind w:firstLine="709"/>
    </w:pPr>
  </w:style>
  <w:style w:type="paragraph" w:customStyle="1" w:styleId="NOREAplattetekstbullet">
    <w:name w:val="NOREA platte tekst bullet"/>
    <w:basedOn w:val="NOREAplattetekst"/>
    <w:qFormat/>
    <w:rsid w:val="006B5A19"/>
    <w:pPr>
      <w:numPr>
        <w:numId w:val="79"/>
      </w:numPr>
      <w:jc w:val="left"/>
    </w:pPr>
  </w:style>
  <w:style w:type="paragraph" w:customStyle="1" w:styleId="NOREAplattetekstitalic">
    <w:name w:val="NOREA platte tekst italic"/>
    <w:basedOn w:val="NOREAplattetekst"/>
    <w:qFormat/>
    <w:rsid w:val="006B5A19"/>
    <w:rPr>
      <w:i/>
    </w:rPr>
  </w:style>
  <w:style w:type="paragraph" w:customStyle="1" w:styleId="NOREAbijschriften">
    <w:name w:val="NOREA bijschriften"/>
    <w:basedOn w:val="NOREAplattetekst"/>
    <w:qFormat/>
    <w:rsid w:val="006B5A19"/>
    <w:rPr>
      <w:noProof/>
      <w:sz w:val="16"/>
      <w:szCs w:val="16"/>
    </w:rPr>
  </w:style>
  <w:style w:type="paragraph" w:customStyle="1" w:styleId="NOREAgrotekoproodzondernummering">
    <w:name w:val="NOREA grote kop rood zonder nummering"/>
    <w:basedOn w:val="NOREAgrotekoprood"/>
    <w:qFormat/>
    <w:rsid w:val="006B5A19"/>
    <w:pPr>
      <w:ind w:left="0" w:firstLine="0"/>
    </w:pPr>
  </w:style>
  <w:style w:type="paragraph" w:customStyle="1" w:styleId="NOREAplattetekstbulletensub">
    <w:name w:val="NOREA platte tekst bullet en sub"/>
    <w:basedOn w:val="NOREAplattetekstbullet"/>
    <w:qFormat/>
    <w:rsid w:val="006B5A19"/>
    <w:pPr>
      <w:numPr>
        <w:ilvl w:val="1"/>
      </w:numPr>
    </w:pPr>
  </w:style>
  <w:style w:type="paragraph" w:customStyle="1" w:styleId="NOREAtabelplatwit">
    <w:name w:val="NOREA tabel plat wit"/>
    <w:basedOn w:val="NOREAplattetekst"/>
    <w:rsid w:val="006B5A19"/>
    <w:pPr>
      <w:spacing w:before="60" w:after="120"/>
      <w:jc w:val="left"/>
    </w:pPr>
    <w:rPr>
      <w:color w:val="FFFFFF" w:themeColor="background1"/>
      <w:sz w:val="18"/>
      <w:lang w:val="en-GB"/>
    </w:rPr>
  </w:style>
  <w:style w:type="paragraph" w:customStyle="1" w:styleId="NOREAtabelbullets">
    <w:name w:val="NOREA tabel bullets"/>
    <w:basedOn w:val="NOREAtabelplatzwart"/>
    <w:qFormat/>
    <w:rsid w:val="00633A0E"/>
    <w:pPr>
      <w:numPr>
        <w:numId w:val="113"/>
      </w:numPr>
      <w:spacing w:before="0" w:after="60"/>
      <w:ind w:left="357" w:hanging="357"/>
    </w:pPr>
  </w:style>
  <w:style w:type="paragraph" w:customStyle="1" w:styleId="NOREAvoetnoot">
    <w:name w:val="NOREA voetnoot"/>
    <w:basedOn w:val="NOREAplattetekst"/>
    <w:qFormat/>
    <w:rsid w:val="006B5A19"/>
    <w:rPr>
      <w:sz w:val="16"/>
      <w:szCs w:val="16"/>
    </w:rPr>
  </w:style>
  <w:style w:type="paragraph" w:customStyle="1" w:styleId="NOREAomlijndetekst">
    <w:name w:val="NOREA omlijnde tekst"/>
    <w:basedOn w:val="NOREAplattetekst"/>
    <w:qFormat/>
    <w:rsid w:val="006B5A1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ind w:left="170" w:right="170"/>
    </w:pPr>
    <w:rPr>
      <w:position w:val="10"/>
    </w:rPr>
  </w:style>
  <w:style w:type="paragraph" w:customStyle="1" w:styleId="NOREAtabeltransparant">
    <w:name w:val="NOREA tabel transparant"/>
    <w:basedOn w:val="NOREAplattetekst"/>
    <w:qFormat/>
    <w:rsid w:val="006B5A19"/>
    <w:pPr>
      <w:spacing w:before="0" w:after="0"/>
    </w:pPr>
    <w:rPr>
      <w:lang w:val="en-GB"/>
    </w:rPr>
  </w:style>
  <w:style w:type="paragraph" w:customStyle="1" w:styleId="NOREAgrotekopCenterrood">
    <w:name w:val="NOREA grote kop Center rood"/>
    <w:basedOn w:val="NOREAgrotekoproodzondernummering"/>
    <w:qFormat/>
    <w:rsid w:val="006B5A19"/>
    <w:pPr>
      <w:jc w:val="center"/>
    </w:pPr>
  </w:style>
  <w:style w:type="paragraph" w:customStyle="1" w:styleId="NOREAtabelbulletscijfers">
    <w:name w:val="NOREA tabel bullets cijfers"/>
    <w:basedOn w:val="NOREAtabelbullets"/>
    <w:qFormat/>
    <w:rsid w:val="006B5A19"/>
    <w:pPr>
      <w:framePr w:hSpace="142" w:wrap="auto" w:vAnchor="text" w:hAnchor="text" w:x="-566" w:y="1"/>
      <w:numPr>
        <w:numId w:val="82"/>
      </w:numPr>
      <w:spacing w:after="0" w:line="200" w:lineRule="exact"/>
    </w:pPr>
    <w:rPr>
      <w:color w:val="000000"/>
      <w:sz w:val="16"/>
      <w:szCs w:val="16"/>
      <w:lang w:val="nl-NL"/>
    </w:rPr>
  </w:style>
  <w:style w:type="paragraph" w:customStyle="1" w:styleId="NOREA11subkop">
    <w:name w:val="NOREA 1.1 subkop"/>
    <w:basedOn w:val="Kop2"/>
    <w:qFormat/>
    <w:rsid w:val="006B5A19"/>
    <w:pPr>
      <w:numPr>
        <w:ilvl w:val="1"/>
        <w:numId w:val="0"/>
      </w:numPr>
      <w:tabs>
        <w:tab w:val="clear" w:pos="732"/>
      </w:tabs>
      <w:suppressAutoHyphens/>
      <w:autoSpaceDE/>
      <w:autoSpaceDN/>
      <w:ind w:left="851" w:hanging="851"/>
      <w:jc w:val="left"/>
    </w:pPr>
    <w:rPr>
      <w:rFonts w:eastAsiaTheme="majorEastAsia"/>
      <w:lang w:bidi="ar-SA"/>
    </w:rPr>
  </w:style>
  <w:style w:type="paragraph" w:customStyle="1" w:styleId="NOREA111subsubkop">
    <w:name w:val="NOREA 1.1.1 subsubkop"/>
    <w:basedOn w:val="Kop3"/>
    <w:qFormat/>
    <w:rsid w:val="006B5A19"/>
    <w:pPr>
      <w:keepNext/>
      <w:widowControl/>
      <w:numPr>
        <w:ilvl w:val="2"/>
      </w:numPr>
      <w:suppressAutoHyphens/>
      <w:autoSpaceDE/>
      <w:autoSpaceDN/>
      <w:spacing w:before="240" w:line="240" w:lineRule="auto"/>
      <w:ind w:left="851" w:right="0" w:hanging="851"/>
      <w:jc w:val="left"/>
    </w:pPr>
    <w:rPr>
      <w:rFonts w:ascii="Lucida Sans Unicode" w:eastAsiaTheme="majorEastAsia" w:hAnsi="Lucida Sans Unicode" w:cs="Lucida Sans Unicode"/>
      <w:b/>
      <w:bCs/>
      <w:color w:val="000000" w:themeColor="text1"/>
      <w:lang w:bidi="ar-SA"/>
    </w:rPr>
  </w:style>
  <w:style w:type="paragraph" w:customStyle="1" w:styleId="NOREA1111subsubsubkop">
    <w:name w:val="NOREA 1.1.1.1 subsubsubkop"/>
    <w:basedOn w:val="Kop4"/>
    <w:qFormat/>
    <w:rsid w:val="006B5A19"/>
    <w:pPr>
      <w:keepNext/>
      <w:keepLines/>
      <w:widowControl/>
      <w:numPr>
        <w:ilvl w:val="3"/>
      </w:numPr>
      <w:autoSpaceDE/>
      <w:autoSpaceDN/>
      <w:spacing w:before="200" w:line="276" w:lineRule="auto"/>
      <w:ind w:left="864" w:hanging="864"/>
    </w:pPr>
    <w:rPr>
      <w:rFonts w:eastAsiaTheme="majorEastAsia"/>
      <w:iCs/>
      <w:lang w:bidi="ar-SA"/>
    </w:rPr>
  </w:style>
  <w:style w:type="paragraph" w:customStyle="1" w:styleId="NOREAinhoudinspring-inspring">
    <w:name w:val="NOREA inhoud inspring-inspring"/>
    <w:basedOn w:val="NOREAinhoudinspring"/>
    <w:qFormat/>
    <w:rsid w:val="006B5A19"/>
    <w:pPr>
      <w:tabs>
        <w:tab w:val="left" w:pos="2126"/>
      </w:tabs>
      <w:ind w:firstLine="1418"/>
    </w:pPr>
    <w:rPr>
      <w:noProof/>
    </w:rPr>
  </w:style>
  <w:style w:type="paragraph" w:customStyle="1" w:styleId="NOREAplattetekstbullbullbull">
    <w:name w:val="NOREA platte tekst bullbullbull"/>
    <w:basedOn w:val="NOREAplattetekstbulletensub"/>
    <w:qFormat/>
    <w:rsid w:val="006B5A19"/>
    <w:pPr>
      <w:numPr>
        <w:ilvl w:val="2"/>
        <w:numId w:val="83"/>
      </w:numPr>
      <w:spacing w:before="0" w:after="120"/>
    </w:pPr>
    <w:rPr>
      <w:lang w:val="en-US"/>
    </w:rPr>
  </w:style>
  <w:style w:type="paragraph" w:customStyle="1" w:styleId="NOREA1subkop">
    <w:name w:val="NOREA 1 subkop"/>
    <w:basedOn w:val="NOREA11subkop"/>
    <w:qFormat/>
    <w:rsid w:val="006B5A19"/>
    <w:pPr>
      <w:numPr>
        <w:ilvl w:val="0"/>
        <w:numId w:val="84"/>
      </w:numPr>
    </w:pPr>
  </w:style>
  <w:style w:type="table" w:styleId="Tabelrasterlicht">
    <w:name w:val="Grid Table Light"/>
    <w:basedOn w:val="Standaardtabel"/>
    <w:uiPriority w:val="40"/>
    <w:rsid w:val="00F301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EAsubkopzondernr">
    <w:name w:val="NOREA subkop zonder nr"/>
    <w:basedOn w:val="NOREA1subkop"/>
    <w:uiPriority w:val="1"/>
    <w:qFormat/>
    <w:rsid w:val="00AE2F3B"/>
    <w:pPr>
      <w:numPr>
        <w:numId w:val="0"/>
      </w:numPr>
    </w:pPr>
  </w:style>
  <w:style w:type="table" w:styleId="Onopgemaaktetabel1">
    <w:name w:val="Plain Table 1"/>
    <w:basedOn w:val="Standaardtabel"/>
    <w:uiPriority w:val="41"/>
    <w:rsid w:val="00820E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EAtabelinspringartikel">
    <w:name w:val="NOREA tabel inspring artikel"/>
    <w:basedOn w:val="NOREAtabelplatzwart"/>
    <w:uiPriority w:val="1"/>
    <w:qFormat/>
    <w:rsid w:val="00BA18D3"/>
    <w:pPr>
      <w:ind w:left="976" w:hanging="990"/>
    </w:pPr>
    <w:rPr>
      <w:color w:val="3F40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1030">
      <w:bodyDiv w:val="1"/>
      <w:marLeft w:val="0"/>
      <w:marRight w:val="0"/>
      <w:marTop w:val="0"/>
      <w:marBottom w:val="0"/>
      <w:divBdr>
        <w:top w:val="none" w:sz="0" w:space="0" w:color="auto"/>
        <w:left w:val="none" w:sz="0" w:space="0" w:color="auto"/>
        <w:bottom w:val="none" w:sz="0" w:space="0" w:color="auto"/>
        <w:right w:val="none" w:sz="0" w:space="0" w:color="auto"/>
      </w:divBdr>
    </w:div>
    <w:div w:id="1918711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ea@norea.nl"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ea.nl" TargetMode="Externa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1CD5185B573449BE9FCF1E9254CE3" ma:contentTypeVersion="8" ma:contentTypeDescription="Een nieuw document maken." ma:contentTypeScope="" ma:versionID="a155dbfc685a100fb2afc72d47279294">
  <xsd:schema xmlns:xsd="http://www.w3.org/2001/XMLSchema" xmlns:xs="http://www.w3.org/2001/XMLSchema" xmlns:p="http://schemas.microsoft.com/office/2006/metadata/properties" xmlns:ns2="fcfdca17-9fe1-4344-ba5b-15eff29410ac" xmlns:ns3="77d6809c-649f-4490-840a-832b9cef38d7" targetNamespace="http://schemas.microsoft.com/office/2006/metadata/properties" ma:root="true" ma:fieldsID="72730d8759a331544545fefa9575105f" ns2:_="" ns3:_="">
    <xsd:import namespace="fcfdca17-9fe1-4344-ba5b-15eff29410ac"/>
    <xsd:import namespace="77d6809c-649f-4490-840a-832b9cef3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dca17-9fe1-4344-ba5b-15eff294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6809c-649f-4490-840a-832b9cef38d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68FE-AED7-4BF6-872E-C5E606D77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dca17-9fe1-4344-ba5b-15eff29410ac"/>
    <ds:schemaRef ds:uri="77d6809c-649f-4490-840a-832b9cef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AB884-60D0-414C-B5A4-A2F7155AD38F}">
  <ds:schemaRefs>
    <ds:schemaRef ds:uri="http://schemas.microsoft.com/sharepoint/v3/contenttype/forms"/>
  </ds:schemaRefs>
</ds:datastoreItem>
</file>

<file path=customXml/itemProps3.xml><?xml version="1.0" encoding="utf-8"?>
<ds:datastoreItem xmlns:ds="http://schemas.openxmlformats.org/officeDocument/2006/customXml" ds:itemID="{A2AD8807-B3DF-4B2B-B729-9CCB81A5C9B6}">
  <ds:schemaRefs>
    <ds:schemaRef ds:uri="http://purl.org/dc/terms/"/>
    <ds:schemaRef ds:uri="77d6809c-649f-4490-840a-832b9cef38d7"/>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fcfdca17-9fe1-4344-ba5b-15eff29410a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23879C2-5C75-4E21-840C-0241C0DC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8078</Words>
  <Characters>44435</Characters>
  <Application>Microsoft Office Word</Application>
  <DocSecurity>0</DocSecurity>
  <Lines>370</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vt:lpstr>
      <vt:lpstr>- v</vt:lpstr>
    </vt:vector>
  </TitlesOfParts>
  <Company/>
  <LinksUpToDate>false</LinksUpToDate>
  <CharactersWithSpaces>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dc:title>
  <dc:creator>Ed Ridderbeekx</dc:creator>
  <cp:lastModifiedBy>Wilfried Olthof</cp:lastModifiedBy>
  <cp:revision>3</cp:revision>
  <cp:lastPrinted>2019-11-04T14:53:00Z</cp:lastPrinted>
  <dcterms:created xsi:type="dcterms:W3CDTF">2020-01-22T14:48:00Z</dcterms:created>
  <dcterms:modified xsi:type="dcterms:W3CDTF">2020-01-23T13:01:00Z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2010</vt:lpwstr>
  </property>
  <property fmtid="{D5CDD505-2E9C-101B-9397-08002B2CF9AE}" pid="4" name="LastSaved">
    <vt:filetime>2018-05-18T00:00:00Z</vt:filetime>
  </property>
  <property fmtid="{D5CDD505-2E9C-101B-9397-08002B2CF9AE}" pid="5" name="ContentTypeId">
    <vt:lpwstr>0x01010068E1CD5185B573449BE9FCF1E9254CE3</vt:lpwstr>
  </property>
</Properties>
</file>