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3E90" w14:textId="77777777" w:rsidR="0047693D" w:rsidRPr="00374A05" w:rsidRDefault="0047693D" w:rsidP="0047693D">
      <w:pPr>
        <w:rPr>
          <w:rFonts w:cs="Arial"/>
          <w:b/>
          <w:bCs/>
        </w:rPr>
      </w:pPr>
      <w:r w:rsidRPr="00374A05">
        <w:rPr>
          <w:rFonts w:cs="Arial"/>
          <w:b/>
          <w:bCs/>
        </w:rPr>
        <w:t xml:space="preserve">Nieuw </w:t>
      </w:r>
      <w:proofErr w:type="spellStart"/>
      <w:r w:rsidRPr="00374A05">
        <w:rPr>
          <w:rFonts w:cs="Arial"/>
          <w:b/>
          <w:bCs/>
        </w:rPr>
        <w:t>Cbw</w:t>
      </w:r>
      <w:proofErr w:type="spellEnd"/>
      <w:r w:rsidRPr="00374A05">
        <w:rPr>
          <w:rFonts w:cs="Arial"/>
          <w:b/>
          <w:bCs/>
        </w:rPr>
        <w:t xml:space="preserve"> (NIS2) Control Framework helpt organisaties cyberweer</w:t>
      </w:r>
      <w:r>
        <w:rPr>
          <w:rFonts w:cs="Arial"/>
          <w:b/>
          <w:bCs/>
        </w:rPr>
        <w:t>baarheid te versterken</w:t>
      </w:r>
    </w:p>
    <w:p w14:paraId="09721DBE" w14:textId="77777777" w:rsidR="0047693D" w:rsidRDefault="0047693D" w:rsidP="0047693D">
      <w:pPr>
        <w:rPr>
          <w:rFonts w:cs="Arial"/>
          <w:b/>
          <w:bCs/>
          <w:sz w:val="20"/>
          <w:szCs w:val="20"/>
        </w:rPr>
      </w:pPr>
      <w:r w:rsidRPr="000C7F7B">
        <w:rPr>
          <w:rFonts w:cs="Arial"/>
          <w:b/>
          <w:bCs/>
          <w:sz w:val="20"/>
          <w:szCs w:val="20"/>
        </w:rPr>
        <w:t xml:space="preserve">De Cyberbeveiligingswet stelt nieuwe eisen aan Nederlandse organisaties op het gebied van digitale </w:t>
      </w:r>
      <w:r>
        <w:rPr>
          <w:rFonts w:cs="Arial"/>
          <w:b/>
          <w:bCs/>
          <w:sz w:val="20"/>
          <w:szCs w:val="20"/>
        </w:rPr>
        <w:t>weerbaarheid</w:t>
      </w:r>
      <w:r w:rsidRPr="000C7F7B">
        <w:rPr>
          <w:rFonts w:cs="Arial"/>
          <w:b/>
          <w:bCs/>
          <w:sz w:val="20"/>
          <w:szCs w:val="20"/>
        </w:rPr>
        <w:t>. Het</w:t>
      </w:r>
      <w:r>
        <w:rPr>
          <w:rFonts w:cs="Arial"/>
          <w:b/>
          <w:bCs/>
          <w:sz w:val="20"/>
          <w:szCs w:val="20"/>
        </w:rPr>
        <w:t xml:space="preserve"> </w:t>
      </w:r>
      <w:proofErr w:type="spellStart"/>
      <w:r w:rsidRPr="000C7F7B">
        <w:rPr>
          <w:rFonts w:cs="Arial"/>
          <w:b/>
          <w:bCs/>
          <w:sz w:val="20"/>
          <w:szCs w:val="20"/>
        </w:rPr>
        <w:t>Cbw</w:t>
      </w:r>
      <w:proofErr w:type="spellEnd"/>
      <w:r w:rsidRPr="000C7F7B">
        <w:rPr>
          <w:rFonts w:cs="Arial"/>
          <w:b/>
          <w:bCs/>
          <w:sz w:val="20"/>
          <w:szCs w:val="20"/>
        </w:rPr>
        <w:t xml:space="preserve"> (NIS2) Control Framework </w:t>
      </w:r>
      <w:r>
        <w:rPr>
          <w:rFonts w:cs="Arial"/>
          <w:b/>
          <w:bCs/>
          <w:sz w:val="20"/>
          <w:szCs w:val="20"/>
        </w:rPr>
        <w:t>is een praktisch hulpmiddel dat organisaties helpt de digitale weerbaarheid te verbeteren</w:t>
      </w:r>
      <w:r w:rsidRPr="000C7F7B">
        <w:rPr>
          <w:rFonts w:cs="Arial"/>
          <w:b/>
          <w:bCs/>
          <w:sz w:val="20"/>
          <w:szCs w:val="20"/>
        </w:rPr>
        <w:t xml:space="preserve">. Het </w:t>
      </w:r>
      <w:proofErr w:type="spellStart"/>
      <w:r w:rsidRPr="000C7F7B">
        <w:rPr>
          <w:rFonts w:cs="Arial"/>
          <w:b/>
          <w:bCs/>
          <w:sz w:val="20"/>
          <w:szCs w:val="20"/>
        </w:rPr>
        <w:t>framework</w:t>
      </w:r>
      <w:proofErr w:type="spellEnd"/>
      <w:r w:rsidRPr="000C7F7B">
        <w:rPr>
          <w:rFonts w:cs="Arial"/>
          <w:b/>
          <w:bCs/>
          <w:sz w:val="20"/>
          <w:szCs w:val="20"/>
        </w:rPr>
        <w:t xml:space="preserve"> is </w:t>
      </w:r>
      <w:r>
        <w:rPr>
          <w:rFonts w:cs="Arial"/>
          <w:b/>
          <w:bCs/>
          <w:sz w:val="20"/>
          <w:szCs w:val="20"/>
        </w:rPr>
        <w:t xml:space="preserve">vandaag gelanceerd en is </w:t>
      </w:r>
      <w:r w:rsidRPr="000C7F7B">
        <w:rPr>
          <w:rFonts w:cs="Arial"/>
          <w:b/>
          <w:bCs/>
          <w:sz w:val="20"/>
          <w:szCs w:val="20"/>
        </w:rPr>
        <w:t>ontwikkeld door de Auditdienst Rijk</w:t>
      </w:r>
      <w:r>
        <w:rPr>
          <w:rFonts w:cs="Arial"/>
          <w:b/>
          <w:bCs/>
          <w:sz w:val="20"/>
          <w:szCs w:val="20"/>
        </w:rPr>
        <w:t xml:space="preserve"> en de </w:t>
      </w:r>
      <w:r w:rsidRPr="000C7F7B">
        <w:rPr>
          <w:rFonts w:cs="Arial"/>
          <w:b/>
          <w:bCs/>
          <w:sz w:val="20"/>
          <w:szCs w:val="20"/>
        </w:rPr>
        <w:t>NOREA</w:t>
      </w:r>
      <w:r>
        <w:rPr>
          <w:rFonts w:cs="Arial"/>
          <w:b/>
          <w:bCs/>
          <w:sz w:val="20"/>
          <w:szCs w:val="20"/>
        </w:rPr>
        <w:t>.</w:t>
      </w:r>
    </w:p>
    <w:p w14:paraId="79EBA636" w14:textId="74FE9704" w:rsidR="0047693D" w:rsidRPr="004F73E5" w:rsidRDefault="0047693D" w:rsidP="0047693D">
      <w:pPr>
        <w:rPr>
          <w:rFonts w:cs="Arial"/>
          <w:b/>
          <w:bCs/>
          <w:sz w:val="20"/>
          <w:szCs w:val="20"/>
        </w:rPr>
      </w:pPr>
      <w:r>
        <w:rPr>
          <w:rFonts w:cs="Arial"/>
          <w:sz w:val="20"/>
          <w:szCs w:val="20"/>
        </w:rPr>
        <w:t>D</w:t>
      </w:r>
      <w:r w:rsidRPr="000C7F7B">
        <w:rPr>
          <w:rFonts w:cs="Arial"/>
          <w:sz w:val="20"/>
          <w:szCs w:val="20"/>
        </w:rPr>
        <w:t>e nieuwe Cyberbeveiligingswet (</w:t>
      </w:r>
      <w:proofErr w:type="spellStart"/>
      <w:r w:rsidRPr="000C7F7B">
        <w:rPr>
          <w:rFonts w:cs="Arial"/>
          <w:sz w:val="20"/>
          <w:szCs w:val="20"/>
        </w:rPr>
        <w:t>Cbw</w:t>
      </w:r>
      <w:proofErr w:type="spellEnd"/>
      <w:r w:rsidRPr="000C7F7B">
        <w:rPr>
          <w:rFonts w:cs="Arial"/>
          <w:sz w:val="20"/>
          <w:szCs w:val="20"/>
        </w:rPr>
        <w:t>)</w:t>
      </w:r>
      <w:r>
        <w:rPr>
          <w:rFonts w:cs="Arial"/>
          <w:sz w:val="20"/>
          <w:szCs w:val="20"/>
        </w:rPr>
        <w:t xml:space="preserve"> en het onderliggend Cyberbeveiligingsbesluit (</w:t>
      </w:r>
      <w:proofErr w:type="spellStart"/>
      <w:r>
        <w:rPr>
          <w:rFonts w:cs="Arial"/>
          <w:sz w:val="20"/>
          <w:szCs w:val="20"/>
        </w:rPr>
        <w:t>Cbb</w:t>
      </w:r>
      <w:proofErr w:type="spellEnd"/>
      <w:r>
        <w:rPr>
          <w:rFonts w:cs="Arial"/>
          <w:sz w:val="20"/>
          <w:szCs w:val="20"/>
        </w:rPr>
        <w:t>) zijn</w:t>
      </w:r>
      <w:r w:rsidRPr="000C7F7B">
        <w:rPr>
          <w:rFonts w:cs="Arial"/>
          <w:sz w:val="20"/>
          <w:szCs w:val="20"/>
        </w:rPr>
        <w:t xml:space="preserve"> de Nederlandse </w:t>
      </w:r>
      <w:r>
        <w:rPr>
          <w:rFonts w:cs="Arial"/>
          <w:sz w:val="20"/>
          <w:szCs w:val="20"/>
        </w:rPr>
        <w:t>implementatie</w:t>
      </w:r>
      <w:r w:rsidRPr="000C7F7B">
        <w:rPr>
          <w:rFonts w:cs="Arial"/>
          <w:sz w:val="20"/>
          <w:szCs w:val="20"/>
        </w:rPr>
        <w:t xml:space="preserve"> van de Europese NIS2-richtlijn</w:t>
      </w:r>
      <w:r>
        <w:rPr>
          <w:rFonts w:cs="Arial"/>
          <w:sz w:val="20"/>
          <w:szCs w:val="20"/>
        </w:rPr>
        <w:t>.</w:t>
      </w:r>
      <w:r w:rsidRPr="004F73E5">
        <w:rPr>
          <w:rFonts w:cs="Arial"/>
          <w:sz w:val="20"/>
          <w:szCs w:val="20"/>
        </w:rPr>
        <w:t xml:space="preserve"> </w:t>
      </w:r>
      <w:r w:rsidRPr="000C7F7B">
        <w:rPr>
          <w:rFonts w:cs="Arial"/>
          <w:sz w:val="20"/>
          <w:szCs w:val="20"/>
        </w:rPr>
        <w:t xml:space="preserve">Deze Europese </w:t>
      </w:r>
      <w:r>
        <w:rPr>
          <w:rFonts w:cs="Arial"/>
          <w:sz w:val="20"/>
          <w:szCs w:val="20"/>
        </w:rPr>
        <w:t>richtlijn</w:t>
      </w:r>
      <w:r w:rsidRPr="000C7F7B">
        <w:rPr>
          <w:rFonts w:cs="Arial"/>
          <w:sz w:val="20"/>
          <w:szCs w:val="20"/>
        </w:rPr>
        <w:t xml:space="preserve"> heeft als doel de digitale weerbaarheid van lidstaten te versterken.</w:t>
      </w:r>
      <w:r>
        <w:rPr>
          <w:rFonts w:cs="Arial"/>
          <w:sz w:val="20"/>
          <w:szCs w:val="20"/>
        </w:rPr>
        <w:t xml:space="preserve"> Wanneer de Cyberbeveiligingswet van kracht wordt, </w:t>
      </w:r>
      <w:r w:rsidRPr="000C7F7B">
        <w:rPr>
          <w:rFonts w:cs="Arial"/>
          <w:sz w:val="20"/>
          <w:szCs w:val="20"/>
        </w:rPr>
        <w:t xml:space="preserve">komt de verantwoordelijkheid voor digitale </w:t>
      </w:r>
      <w:r>
        <w:rPr>
          <w:rFonts w:cs="Arial"/>
          <w:sz w:val="20"/>
          <w:szCs w:val="20"/>
        </w:rPr>
        <w:t>weerbaarheid</w:t>
      </w:r>
      <w:r w:rsidRPr="000C7F7B">
        <w:rPr>
          <w:rFonts w:cs="Arial"/>
          <w:sz w:val="20"/>
          <w:szCs w:val="20"/>
        </w:rPr>
        <w:t xml:space="preserve"> nadrukkelijk bij </w:t>
      </w:r>
      <w:r>
        <w:rPr>
          <w:rFonts w:cs="Arial"/>
          <w:sz w:val="20"/>
          <w:szCs w:val="20"/>
        </w:rPr>
        <w:t>de</w:t>
      </w:r>
      <w:r w:rsidRPr="000C7F7B">
        <w:rPr>
          <w:rFonts w:cs="Arial"/>
          <w:sz w:val="20"/>
          <w:szCs w:val="20"/>
        </w:rPr>
        <w:t xml:space="preserve"> bestuurders</w:t>
      </w:r>
      <w:r w:rsidR="00CF2EBA">
        <w:rPr>
          <w:rFonts w:cs="Arial"/>
          <w:sz w:val="20"/>
          <w:szCs w:val="20"/>
        </w:rPr>
        <w:t xml:space="preserve"> van organisaties</w:t>
      </w:r>
      <w:r w:rsidRPr="000C7F7B">
        <w:rPr>
          <w:rFonts w:cs="Arial"/>
          <w:sz w:val="20"/>
          <w:szCs w:val="20"/>
        </w:rPr>
        <w:t xml:space="preserve"> te liggen.</w:t>
      </w:r>
    </w:p>
    <w:p w14:paraId="60545B8D" w14:textId="586C0066" w:rsidR="0047693D" w:rsidRDefault="0047693D" w:rsidP="0047693D">
      <w:pPr>
        <w:rPr>
          <w:rFonts w:cs="Arial"/>
          <w:sz w:val="20"/>
          <w:szCs w:val="20"/>
        </w:rPr>
      </w:pPr>
      <w:r w:rsidRPr="000C7F7B">
        <w:rPr>
          <w:rFonts w:cs="Arial"/>
          <w:sz w:val="20"/>
          <w:szCs w:val="20"/>
        </w:rPr>
        <w:t xml:space="preserve">Het </w:t>
      </w:r>
      <w:proofErr w:type="spellStart"/>
      <w:r w:rsidRPr="000C7F7B">
        <w:rPr>
          <w:rFonts w:cs="Arial"/>
          <w:sz w:val="20"/>
          <w:szCs w:val="20"/>
        </w:rPr>
        <w:t>Cbw</w:t>
      </w:r>
      <w:proofErr w:type="spellEnd"/>
      <w:r w:rsidRPr="000C7F7B">
        <w:rPr>
          <w:rFonts w:cs="Arial"/>
          <w:sz w:val="20"/>
          <w:szCs w:val="20"/>
        </w:rPr>
        <w:t xml:space="preserve"> (NIS2) Control Framework</w:t>
      </w:r>
      <w:r>
        <w:rPr>
          <w:rFonts w:cs="Arial"/>
          <w:sz w:val="20"/>
          <w:szCs w:val="20"/>
        </w:rPr>
        <w:t xml:space="preserve">, dat als evaluatietool gebruikt kan worden, is </w:t>
      </w:r>
      <w:r w:rsidRPr="000C7F7B">
        <w:rPr>
          <w:rFonts w:cs="Arial"/>
          <w:sz w:val="20"/>
          <w:szCs w:val="20"/>
        </w:rPr>
        <w:t>vandaag gelanceerd</w:t>
      </w:r>
      <w:r>
        <w:rPr>
          <w:rFonts w:cs="Arial"/>
          <w:sz w:val="20"/>
          <w:szCs w:val="20"/>
        </w:rPr>
        <w:t>.</w:t>
      </w:r>
      <w:r w:rsidRPr="000C7F7B">
        <w:rPr>
          <w:rFonts w:cs="Arial"/>
          <w:sz w:val="20"/>
          <w:szCs w:val="20"/>
        </w:rPr>
        <w:t xml:space="preserve"> Het </w:t>
      </w:r>
      <w:proofErr w:type="spellStart"/>
      <w:r w:rsidRPr="000C7F7B">
        <w:rPr>
          <w:rFonts w:cs="Arial"/>
          <w:sz w:val="20"/>
          <w:szCs w:val="20"/>
        </w:rPr>
        <w:t>framework</w:t>
      </w:r>
      <w:proofErr w:type="spellEnd"/>
      <w:r w:rsidRPr="000C7F7B">
        <w:rPr>
          <w:rFonts w:cs="Arial"/>
          <w:sz w:val="20"/>
          <w:szCs w:val="20"/>
        </w:rPr>
        <w:t xml:space="preserve"> is een praktisch hulpmiddel dat bestuurders, IT</w:t>
      </w:r>
      <w:r>
        <w:rPr>
          <w:rFonts w:cs="Arial"/>
          <w:sz w:val="20"/>
          <w:szCs w:val="20"/>
        </w:rPr>
        <w:t>-</w:t>
      </w:r>
      <w:r w:rsidRPr="000C7F7B">
        <w:rPr>
          <w:rFonts w:cs="Arial"/>
          <w:sz w:val="20"/>
          <w:szCs w:val="20"/>
        </w:rPr>
        <w:t>verantwoordelijken</w:t>
      </w:r>
      <w:r>
        <w:rPr>
          <w:rFonts w:cs="Arial"/>
          <w:sz w:val="20"/>
          <w:szCs w:val="20"/>
        </w:rPr>
        <w:t xml:space="preserve"> en IT-auditors</w:t>
      </w:r>
      <w:r w:rsidRPr="000C7F7B">
        <w:rPr>
          <w:rFonts w:cs="Arial"/>
          <w:sz w:val="20"/>
          <w:szCs w:val="20"/>
        </w:rPr>
        <w:t xml:space="preserve"> snel en gestructureerd inzicht biedt in </w:t>
      </w:r>
      <w:r>
        <w:rPr>
          <w:rFonts w:cs="Arial"/>
          <w:sz w:val="20"/>
          <w:szCs w:val="20"/>
        </w:rPr>
        <w:t>de</w:t>
      </w:r>
      <w:r w:rsidRPr="000C7F7B">
        <w:rPr>
          <w:rFonts w:cs="Arial"/>
          <w:sz w:val="20"/>
          <w:szCs w:val="20"/>
        </w:rPr>
        <w:t xml:space="preserve"> </w:t>
      </w:r>
      <w:proofErr w:type="spellStart"/>
      <w:r>
        <w:rPr>
          <w:rFonts w:cs="Arial"/>
          <w:sz w:val="20"/>
          <w:szCs w:val="20"/>
        </w:rPr>
        <w:t>Cbw</w:t>
      </w:r>
      <w:proofErr w:type="spellEnd"/>
      <w:r>
        <w:rPr>
          <w:rFonts w:cs="Arial"/>
          <w:sz w:val="20"/>
          <w:szCs w:val="20"/>
        </w:rPr>
        <w:t xml:space="preserve"> en </w:t>
      </w:r>
      <w:proofErr w:type="spellStart"/>
      <w:r>
        <w:rPr>
          <w:rFonts w:cs="Arial"/>
          <w:sz w:val="20"/>
          <w:szCs w:val="20"/>
        </w:rPr>
        <w:t>Cbb</w:t>
      </w:r>
      <w:proofErr w:type="spellEnd"/>
      <w:r w:rsidRPr="000C7F7B">
        <w:rPr>
          <w:rFonts w:cs="Arial"/>
          <w:sz w:val="20"/>
          <w:szCs w:val="20"/>
        </w:rPr>
        <w:t xml:space="preserve"> en helpt om verbeterpunten te identificeren. Zo kunnen organisaties gericht stappen zetten om hun cyberweerbaarheid te versterken, zodat zij voorbereid zijn wanneer de wet van kracht </w:t>
      </w:r>
      <w:r>
        <w:rPr>
          <w:rFonts w:cs="Arial"/>
          <w:sz w:val="20"/>
          <w:szCs w:val="20"/>
        </w:rPr>
        <w:t>wordt</w:t>
      </w:r>
      <w:r w:rsidRPr="000C7F7B">
        <w:rPr>
          <w:rFonts w:cs="Arial"/>
          <w:sz w:val="20"/>
          <w:szCs w:val="20"/>
        </w:rPr>
        <w:t xml:space="preserve">. </w:t>
      </w:r>
    </w:p>
    <w:p w14:paraId="49F7D507" w14:textId="6A1F47B1" w:rsidR="00CF2EBA" w:rsidRDefault="0047693D" w:rsidP="00CF2EBA">
      <w:pPr>
        <w:rPr>
          <w:rFonts w:cs="Arial"/>
          <w:sz w:val="20"/>
          <w:szCs w:val="20"/>
        </w:rPr>
      </w:pPr>
      <w:r>
        <w:rPr>
          <w:rFonts w:cs="Arial"/>
          <w:sz w:val="20"/>
          <w:szCs w:val="20"/>
        </w:rPr>
        <w:t xml:space="preserve">Het </w:t>
      </w:r>
      <w:proofErr w:type="spellStart"/>
      <w:r>
        <w:rPr>
          <w:rFonts w:cs="Arial"/>
          <w:sz w:val="20"/>
          <w:szCs w:val="20"/>
        </w:rPr>
        <w:t>framework</w:t>
      </w:r>
      <w:proofErr w:type="spellEnd"/>
      <w:r>
        <w:rPr>
          <w:rFonts w:cs="Arial"/>
          <w:sz w:val="20"/>
          <w:szCs w:val="20"/>
        </w:rPr>
        <w:t xml:space="preserve"> </w:t>
      </w:r>
      <w:r w:rsidRPr="000C7F7B">
        <w:rPr>
          <w:rFonts w:cs="Arial"/>
          <w:sz w:val="20"/>
          <w:szCs w:val="20"/>
        </w:rPr>
        <w:t xml:space="preserve">maakt de </w:t>
      </w:r>
      <w:proofErr w:type="spellStart"/>
      <w:r>
        <w:rPr>
          <w:rFonts w:cs="Arial"/>
          <w:sz w:val="20"/>
          <w:szCs w:val="20"/>
        </w:rPr>
        <w:t>Cbw</w:t>
      </w:r>
      <w:proofErr w:type="spellEnd"/>
      <w:r>
        <w:rPr>
          <w:rFonts w:cs="Arial"/>
          <w:sz w:val="20"/>
          <w:szCs w:val="20"/>
        </w:rPr>
        <w:t xml:space="preserve"> en </w:t>
      </w:r>
      <w:proofErr w:type="spellStart"/>
      <w:r>
        <w:rPr>
          <w:rFonts w:cs="Arial"/>
          <w:sz w:val="20"/>
          <w:szCs w:val="20"/>
        </w:rPr>
        <w:t>Cbb</w:t>
      </w:r>
      <w:proofErr w:type="spellEnd"/>
      <w:r w:rsidRPr="000C7F7B">
        <w:rPr>
          <w:rFonts w:cs="Arial"/>
          <w:sz w:val="20"/>
          <w:szCs w:val="20"/>
        </w:rPr>
        <w:t xml:space="preserve"> inzichtelijk en hanteerbaar voor publieke en private sectoren</w:t>
      </w:r>
      <w:r>
        <w:rPr>
          <w:rFonts w:cs="Arial"/>
          <w:sz w:val="20"/>
          <w:szCs w:val="20"/>
        </w:rPr>
        <w:t xml:space="preserve">. Dankzij de modulaire opzet is het </w:t>
      </w:r>
      <w:proofErr w:type="spellStart"/>
      <w:r>
        <w:rPr>
          <w:rFonts w:cs="Arial"/>
          <w:sz w:val="20"/>
          <w:szCs w:val="20"/>
        </w:rPr>
        <w:t>framework</w:t>
      </w:r>
      <w:proofErr w:type="spellEnd"/>
      <w:r>
        <w:rPr>
          <w:rFonts w:cs="Arial"/>
          <w:sz w:val="20"/>
          <w:szCs w:val="20"/>
        </w:rPr>
        <w:t xml:space="preserve"> flexibel inzetbaar en eenvoudig aan te passen aan sector- of </w:t>
      </w:r>
      <w:proofErr w:type="spellStart"/>
      <w:r>
        <w:rPr>
          <w:rFonts w:cs="Arial"/>
          <w:sz w:val="20"/>
          <w:szCs w:val="20"/>
        </w:rPr>
        <w:t>organisatiespecifieke</w:t>
      </w:r>
      <w:proofErr w:type="spellEnd"/>
      <w:r>
        <w:rPr>
          <w:rFonts w:cs="Arial"/>
          <w:sz w:val="20"/>
          <w:szCs w:val="20"/>
        </w:rPr>
        <w:t xml:space="preserve"> eisen. </w:t>
      </w:r>
      <w:r w:rsidR="00AA1E54">
        <w:rPr>
          <w:rFonts w:cs="Arial"/>
          <w:sz w:val="20"/>
          <w:szCs w:val="20"/>
        </w:rPr>
        <w:t xml:space="preserve">Vereisten </w:t>
      </w:r>
      <w:r w:rsidR="00AA1E54" w:rsidRPr="000C7F7B">
        <w:rPr>
          <w:rFonts w:cs="Arial"/>
          <w:sz w:val="20"/>
          <w:szCs w:val="20"/>
        </w:rPr>
        <w:t>voor de overheid</w:t>
      </w:r>
      <w:r w:rsidR="00AA1E54">
        <w:rPr>
          <w:rFonts w:cs="Arial"/>
          <w:sz w:val="20"/>
          <w:szCs w:val="20"/>
        </w:rPr>
        <w:t xml:space="preserve"> (BIO2)</w:t>
      </w:r>
      <w:r w:rsidR="00AA1E54" w:rsidRPr="000C7F7B">
        <w:rPr>
          <w:rFonts w:cs="Arial"/>
          <w:sz w:val="20"/>
          <w:szCs w:val="20"/>
        </w:rPr>
        <w:t xml:space="preserve"> en de financiële sector </w:t>
      </w:r>
      <w:r w:rsidR="00AA1E54">
        <w:rPr>
          <w:rFonts w:cs="Arial"/>
          <w:sz w:val="20"/>
          <w:szCs w:val="20"/>
        </w:rPr>
        <w:t xml:space="preserve">(DORA) </w:t>
      </w:r>
      <w:r w:rsidR="00AA1E54" w:rsidRPr="000C7F7B">
        <w:rPr>
          <w:rFonts w:cs="Arial"/>
          <w:sz w:val="20"/>
          <w:szCs w:val="20"/>
        </w:rPr>
        <w:t>zijn al opgenomen</w:t>
      </w:r>
      <w:r w:rsidR="00AA1E54">
        <w:rPr>
          <w:rFonts w:cs="Arial"/>
          <w:sz w:val="20"/>
          <w:szCs w:val="20"/>
        </w:rPr>
        <w:t xml:space="preserve">. </w:t>
      </w:r>
      <w:r w:rsidR="00CF2EBA" w:rsidRPr="000C7F7B">
        <w:rPr>
          <w:rFonts w:cs="Arial"/>
          <w:sz w:val="20"/>
          <w:szCs w:val="20"/>
        </w:rPr>
        <w:t xml:space="preserve">Het </w:t>
      </w:r>
      <w:proofErr w:type="spellStart"/>
      <w:r w:rsidR="00CF2EBA" w:rsidRPr="000C7F7B">
        <w:rPr>
          <w:rFonts w:cs="Arial"/>
          <w:sz w:val="20"/>
          <w:szCs w:val="20"/>
        </w:rPr>
        <w:t>framework</w:t>
      </w:r>
      <w:proofErr w:type="spellEnd"/>
      <w:r w:rsidR="00CF2EBA" w:rsidRPr="000C7F7B">
        <w:rPr>
          <w:rFonts w:cs="Arial"/>
          <w:sz w:val="20"/>
          <w:szCs w:val="20"/>
        </w:rPr>
        <w:t xml:space="preserve"> is opgezet als een levend document, andere sectoren kunnen in de toekomst hun eigen sectorspecifieke normen toevoegen. </w:t>
      </w:r>
    </w:p>
    <w:p w14:paraId="042B30B5" w14:textId="77777777" w:rsidR="0047693D" w:rsidRDefault="0047693D" w:rsidP="0047693D">
      <w:pPr>
        <w:rPr>
          <w:rFonts w:cs="Arial"/>
          <w:sz w:val="20"/>
          <w:szCs w:val="20"/>
        </w:rPr>
      </w:pPr>
      <w:r w:rsidRPr="000C7F7B">
        <w:rPr>
          <w:rFonts w:cs="Arial"/>
          <w:sz w:val="20"/>
          <w:szCs w:val="20"/>
        </w:rPr>
        <w:t xml:space="preserve">Het </w:t>
      </w:r>
      <w:proofErr w:type="spellStart"/>
      <w:r w:rsidRPr="000C7F7B">
        <w:rPr>
          <w:rFonts w:cs="Arial"/>
          <w:sz w:val="20"/>
          <w:szCs w:val="20"/>
        </w:rPr>
        <w:t>framework</w:t>
      </w:r>
      <w:proofErr w:type="spellEnd"/>
      <w:r w:rsidRPr="000C7F7B">
        <w:rPr>
          <w:rFonts w:cs="Arial"/>
          <w:sz w:val="20"/>
          <w:szCs w:val="20"/>
        </w:rPr>
        <w:t xml:space="preserve"> is ontwikkeld door de Auditdienst Rijk, in samenwerking met NOREA, de beroepsvereniging </w:t>
      </w:r>
      <w:r>
        <w:rPr>
          <w:rFonts w:cs="Arial"/>
          <w:sz w:val="20"/>
          <w:szCs w:val="20"/>
        </w:rPr>
        <w:t>van</w:t>
      </w:r>
      <w:r w:rsidRPr="000C7F7B">
        <w:rPr>
          <w:rFonts w:cs="Arial"/>
          <w:sz w:val="20"/>
          <w:szCs w:val="20"/>
        </w:rPr>
        <w:t xml:space="preserve"> IT-auditors, en in afstemming met het Ministerie van Binnenlandse Zaken en Koninkrijksrelaties (BZK). De initiatiefnemers nodigen organisaties uit om het </w:t>
      </w:r>
      <w:proofErr w:type="spellStart"/>
      <w:r w:rsidRPr="000C7F7B">
        <w:rPr>
          <w:rFonts w:cs="Arial"/>
          <w:sz w:val="20"/>
          <w:szCs w:val="20"/>
        </w:rPr>
        <w:t>framework</w:t>
      </w:r>
      <w:proofErr w:type="spellEnd"/>
      <w:r w:rsidRPr="000C7F7B">
        <w:rPr>
          <w:rFonts w:cs="Arial"/>
          <w:sz w:val="20"/>
          <w:szCs w:val="20"/>
        </w:rPr>
        <w:t xml:space="preserve"> te gebruiken en hun ervaringen te delen om de </w:t>
      </w:r>
      <w:r>
        <w:rPr>
          <w:rFonts w:cs="Arial"/>
          <w:sz w:val="20"/>
          <w:szCs w:val="20"/>
        </w:rPr>
        <w:t xml:space="preserve">eventuele </w:t>
      </w:r>
      <w:r w:rsidRPr="000C7F7B">
        <w:rPr>
          <w:rFonts w:cs="Arial"/>
          <w:sz w:val="20"/>
          <w:szCs w:val="20"/>
        </w:rPr>
        <w:t xml:space="preserve">doorontwikkeling </w:t>
      </w:r>
      <w:r>
        <w:rPr>
          <w:rFonts w:cs="Arial"/>
          <w:sz w:val="20"/>
          <w:szCs w:val="20"/>
        </w:rPr>
        <w:t xml:space="preserve">van het </w:t>
      </w:r>
      <w:proofErr w:type="spellStart"/>
      <w:r>
        <w:rPr>
          <w:rFonts w:cs="Arial"/>
          <w:sz w:val="20"/>
          <w:szCs w:val="20"/>
        </w:rPr>
        <w:t>framework</w:t>
      </w:r>
      <w:proofErr w:type="spellEnd"/>
      <w:r>
        <w:rPr>
          <w:rFonts w:cs="Arial"/>
          <w:sz w:val="20"/>
          <w:szCs w:val="20"/>
        </w:rPr>
        <w:t xml:space="preserve"> </w:t>
      </w:r>
      <w:r w:rsidRPr="000C7F7B">
        <w:rPr>
          <w:rFonts w:cs="Arial"/>
          <w:sz w:val="20"/>
          <w:szCs w:val="20"/>
        </w:rPr>
        <w:t>te ondersteunen</w:t>
      </w:r>
      <w:r>
        <w:rPr>
          <w:rFonts w:cs="Arial"/>
          <w:sz w:val="20"/>
          <w:szCs w:val="20"/>
        </w:rPr>
        <w:t xml:space="preserve">. </w:t>
      </w:r>
    </w:p>
    <w:p w14:paraId="59ABE726" w14:textId="330B31DC" w:rsidR="00F16DE7" w:rsidRDefault="0047693D" w:rsidP="009E672D">
      <w:pPr>
        <w:rPr>
          <w:rFonts w:cs="Arial"/>
          <w:sz w:val="20"/>
          <w:szCs w:val="20"/>
        </w:rPr>
      </w:pPr>
      <w:r w:rsidRPr="000C7F7B">
        <w:rPr>
          <w:rFonts w:cs="Arial"/>
          <w:sz w:val="20"/>
          <w:szCs w:val="20"/>
        </w:rPr>
        <w:t xml:space="preserve">Het </w:t>
      </w:r>
      <w:proofErr w:type="spellStart"/>
      <w:r w:rsidRPr="000C7F7B">
        <w:rPr>
          <w:rFonts w:cs="Arial"/>
          <w:sz w:val="20"/>
          <w:szCs w:val="20"/>
        </w:rPr>
        <w:t>Cbw</w:t>
      </w:r>
      <w:proofErr w:type="spellEnd"/>
      <w:r w:rsidRPr="000C7F7B">
        <w:rPr>
          <w:rFonts w:cs="Arial"/>
          <w:sz w:val="20"/>
          <w:szCs w:val="20"/>
        </w:rPr>
        <w:t xml:space="preserve"> (NIS2) Control Framework en het bijbehorende studierapport zijn beschikbaar via de websites van de </w:t>
      </w:r>
      <w:hyperlink r:id="rId10" w:history="1">
        <w:r w:rsidRPr="00E03E4E">
          <w:rPr>
            <w:rStyle w:val="Hyperlink"/>
            <w:rFonts w:cs="Arial"/>
            <w:sz w:val="20"/>
            <w:szCs w:val="20"/>
          </w:rPr>
          <w:t>Auditdienst Rijk</w:t>
        </w:r>
      </w:hyperlink>
      <w:r w:rsidRPr="000C7F7B">
        <w:rPr>
          <w:rFonts w:cs="Arial"/>
          <w:sz w:val="20"/>
          <w:szCs w:val="20"/>
        </w:rPr>
        <w:t xml:space="preserve"> en </w:t>
      </w:r>
      <w:hyperlink r:id="rId11" w:history="1">
        <w:r w:rsidRPr="00E03E4E">
          <w:rPr>
            <w:rStyle w:val="Hyperlink"/>
            <w:rFonts w:cs="Arial"/>
            <w:sz w:val="20"/>
            <w:szCs w:val="20"/>
          </w:rPr>
          <w:t>NOREA</w:t>
        </w:r>
      </w:hyperlink>
      <w:r w:rsidRPr="000C7F7B">
        <w:rPr>
          <w:rFonts w:cs="Arial"/>
          <w:sz w:val="20"/>
          <w:szCs w:val="20"/>
        </w:rPr>
        <w:t>.</w:t>
      </w:r>
      <w:r>
        <w:rPr>
          <w:rFonts w:cs="Arial"/>
          <w:sz w:val="20"/>
          <w:szCs w:val="20"/>
        </w:rPr>
        <w:t xml:space="preserve"> </w:t>
      </w:r>
    </w:p>
    <w:p w14:paraId="4F849E89" w14:textId="77777777" w:rsidR="00F16DE7" w:rsidRDefault="00F16DE7">
      <w:pPr>
        <w:rPr>
          <w:rFonts w:cs="Arial"/>
          <w:sz w:val="20"/>
          <w:szCs w:val="20"/>
        </w:rPr>
      </w:pPr>
      <w:r>
        <w:rPr>
          <w:rFonts w:cs="Arial"/>
          <w:sz w:val="20"/>
          <w:szCs w:val="20"/>
        </w:rPr>
        <w:br w:type="page"/>
      </w:r>
    </w:p>
    <w:p w14:paraId="63416703" w14:textId="26BFE0C3" w:rsidR="00F16DE7" w:rsidRPr="00816264" w:rsidRDefault="00F16DE7" w:rsidP="00F16DE7">
      <w:pPr>
        <w:spacing w:after="0" w:line="240" w:lineRule="auto"/>
        <w:textAlignment w:val="baseline"/>
        <w:rPr>
          <w:rFonts w:ascii="Verdana" w:eastAsia="Times New Roman" w:hAnsi="Verdana" w:cs="Segoe UI"/>
          <w:kern w:val="0"/>
          <w:sz w:val="18"/>
          <w:szCs w:val="18"/>
          <w:lang w:eastAsia="nl-NL"/>
          <w14:ligatures w14:val="none"/>
        </w:rPr>
      </w:pPr>
      <w:r>
        <w:rPr>
          <w:rFonts w:ascii="Verdana" w:eastAsia="Times New Roman" w:hAnsi="Verdana" w:cs="Segoe UI"/>
          <w:color w:val="1A1A20"/>
          <w:kern w:val="0"/>
          <w:sz w:val="18"/>
          <w:szCs w:val="18"/>
          <w:lang w:eastAsia="nl-NL"/>
          <w14:ligatures w14:val="none"/>
        </w:rPr>
        <w:lastRenderedPageBreak/>
        <w:t xml:space="preserve">Het </w:t>
      </w:r>
      <w:proofErr w:type="spellStart"/>
      <w:r>
        <w:rPr>
          <w:rFonts w:ascii="Verdana" w:eastAsia="Times New Roman" w:hAnsi="Verdana" w:cs="Segoe UI"/>
          <w:color w:val="1A1A20"/>
          <w:kern w:val="0"/>
          <w:sz w:val="18"/>
          <w:szCs w:val="18"/>
          <w:lang w:eastAsia="nl-NL"/>
          <w14:ligatures w14:val="none"/>
        </w:rPr>
        <w:t>Cbw</w:t>
      </w:r>
      <w:proofErr w:type="spellEnd"/>
      <w:r>
        <w:rPr>
          <w:rFonts w:ascii="Verdana" w:eastAsia="Times New Roman" w:hAnsi="Verdana" w:cs="Segoe UI"/>
          <w:color w:val="1A1A20"/>
          <w:kern w:val="0"/>
          <w:sz w:val="18"/>
          <w:szCs w:val="18"/>
          <w:lang w:eastAsia="nl-NL"/>
          <w14:ligatures w14:val="none"/>
        </w:rPr>
        <w:t xml:space="preserve"> (NIS2) Control Framework en dit studie</w:t>
      </w:r>
      <w:r w:rsidRPr="00816264">
        <w:rPr>
          <w:rFonts w:ascii="Verdana" w:eastAsia="Times New Roman" w:hAnsi="Verdana" w:cs="Segoe UI"/>
          <w:color w:val="1A1A20"/>
          <w:kern w:val="0"/>
          <w:sz w:val="18"/>
          <w:szCs w:val="18"/>
          <w:lang w:eastAsia="nl-NL"/>
          <w14:ligatures w14:val="none"/>
        </w:rPr>
        <w:t xml:space="preserve">rapport worden </w:t>
      </w:r>
      <w:r>
        <w:rPr>
          <w:rFonts w:ascii="Verdana" w:eastAsia="Times New Roman" w:hAnsi="Verdana" w:cs="Segoe UI"/>
          <w:color w:val="1A1A20"/>
          <w:kern w:val="0"/>
          <w:sz w:val="18"/>
          <w:szCs w:val="18"/>
          <w:lang w:eastAsia="nl-NL"/>
          <w14:ligatures w14:val="none"/>
        </w:rPr>
        <w:t>ondersteund</w:t>
      </w:r>
      <w:r w:rsidRPr="00816264">
        <w:rPr>
          <w:rFonts w:ascii="Verdana" w:eastAsia="Times New Roman" w:hAnsi="Verdana" w:cs="Segoe UI"/>
          <w:color w:val="1A1A20"/>
          <w:kern w:val="0"/>
          <w:sz w:val="18"/>
          <w:szCs w:val="18"/>
          <w:lang w:eastAsia="nl-NL"/>
          <w14:ligatures w14:val="none"/>
        </w:rPr>
        <w:t xml:space="preserve"> door de </w:t>
      </w:r>
      <w:r>
        <w:rPr>
          <w:rFonts w:ascii="Verdana" w:eastAsia="Times New Roman" w:hAnsi="Verdana" w:cs="Segoe UI"/>
          <w:color w:val="1A1A20"/>
          <w:kern w:val="0"/>
          <w:sz w:val="18"/>
          <w:szCs w:val="18"/>
          <w:lang w:eastAsia="nl-NL"/>
          <w14:ligatures w14:val="none"/>
        </w:rPr>
        <w:t>volgende partijen</w:t>
      </w:r>
      <w:r w:rsidRPr="00816264">
        <w:rPr>
          <w:rFonts w:ascii="Verdana" w:eastAsia="Times New Roman" w:hAnsi="Verdana" w:cs="Segoe UI"/>
          <w:color w:val="1A1A20"/>
          <w:kern w:val="0"/>
          <w:sz w:val="18"/>
          <w:szCs w:val="18"/>
          <w:lang w:eastAsia="nl-NL"/>
          <w14:ligatures w14:val="none"/>
        </w:rPr>
        <w:t>: </w:t>
      </w:r>
    </w:p>
    <w:p w14:paraId="5F19C198" w14:textId="77777777" w:rsidR="00F16DE7" w:rsidRDefault="00F16DE7" w:rsidP="00F16DE7">
      <w:pPr>
        <w:spacing w:after="0" w:line="240" w:lineRule="auto"/>
        <w:textAlignment w:val="baseline"/>
        <w:rPr>
          <w:rFonts w:ascii="Verdana" w:eastAsia="Times New Roman" w:hAnsi="Verdana" w:cs="Segoe UI"/>
          <w:color w:val="CA005D"/>
          <w:kern w:val="0"/>
          <w:sz w:val="18"/>
          <w:szCs w:val="18"/>
          <w:lang w:eastAsia="nl-NL"/>
          <w14:ligatures w14:val="none"/>
        </w:rPr>
      </w:pPr>
      <w:r w:rsidRPr="00816264">
        <w:rPr>
          <w:rFonts w:ascii="Verdana" w:eastAsia="Times New Roman" w:hAnsi="Verdana" w:cs="Segoe UI"/>
          <w:color w:val="CA005D"/>
          <w:kern w:val="0"/>
          <w:sz w:val="18"/>
          <w:szCs w:val="18"/>
          <w:lang w:eastAsia="nl-NL"/>
          <w14:ligatures w14:val="none"/>
        </w:rPr>
        <w:t>  </w:t>
      </w:r>
    </w:p>
    <w:p w14:paraId="57C0984D" w14:textId="77777777" w:rsidR="00F16DE7" w:rsidRPr="00816264" w:rsidRDefault="00F16DE7" w:rsidP="00F16DE7">
      <w:pPr>
        <w:spacing w:after="0" w:line="240" w:lineRule="auto"/>
        <w:textAlignment w:val="baseline"/>
        <w:rPr>
          <w:rFonts w:ascii="Verdana" w:eastAsia="Times New Roman" w:hAnsi="Verdana" w:cs="Segoe UI"/>
          <w:kern w:val="0"/>
          <w:sz w:val="18"/>
          <w:szCs w:val="18"/>
          <w:lang w:eastAsia="nl-NL"/>
          <w14:ligatures w14:val="none"/>
        </w:rPr>
      </w:pPr>
    </w:p>
    <w:p w14:paraId="7A24D1E9" w14:textId="77777777" w:rsidR="00F16DE7" w:rsidRPr="00513816" w:rsidRDefault="00F16DE7" w:rsidP="00F16DE7">
      <w:pPr>
        <w:spacing w:after="0" w:line="240" w:lineRule="auto"/>
        <w:rPr>
          <w:rFonts w:ascii="Aptos" w:eastAsia="Times New Roman" w:hAnsi="Aptos" w:cs="Aptos"/>
          <w:kern w:val="0"/>
          <w:lang w:eastAsia="nl-NL"/>
          <w14:ligatures w14:val="none"/>
        </w:rPr>
      </w:pPr>
    </w:p>
    <w:p w14:paraId="7195D4D9" w14:textId="3668A0FE" w:rsidR="00F16DE7" w:rsidRPr="00513816" w:rsidRDefault="00F16DE7" w:rsidP="00F16DE7">
      <w:pPr>
        <w:spacing w:after="0" w:line="240" w:lineRule="auto"/>
        <w:rPr>
          <w:rFonts w:ascii="Aptos" w:eastAsia="Times New Roman" w:hAnsi="Aptos" w:cs="Aptos"/>
          <w:kern w:val="0"/>
          <w:lang w:eastAsia="nl-NL"/>
          <w14:ligatures w14:val="none"/>
        </w:rPr>
      </w:pPr>
      <w:r>
        <w:rPr>
          <w:noProof/>
          <w:sz w:val="22"/>
          <w:szCs w:val="22"/>
        </w:rPr>
        <w:drawing>
          <wp:anchor distT="0" distB="0" distL="114300" distR="114300" simplePos="0" relativeHeight="251660288" behindDoc="1" locked="0" layoutInCell="1" allowOverlap="1" wp14:anchorId="79605CC6" wp14:editId="111221C3">
            <wp:simplePos x="0" y="0"/>
            <wp:positionH relativeFrom="column">
              <wp:posOffset>990600</wp:posOffset>
            </wp:positionH>
            <wp:positionV relativeFrom="paragraph">
              <wp:posOffset>107315</wp:posOffset>
            </wp:positionV>
            <wp:extent cx="1434465" cy="374015"/>
            <wp:effectExtent l="0" t="0" r="0" b="6985"/>
            <wp:wrapThrough wrapText="bothSides">
              <wp:wrapPolygon edited="0">
                <wp:start x="8319" y="0"/>
                <wp:lineTo x="0" y="6601"/>
                <wp:lineTo x="0" y="17603"/>
                <wp:lineTo x="7171" y="20903"/>
                <wp:lineTo x="8319" y="20903"/>
                <wp:lineTo x="10614" y="20903"/>
                <wp:lineTo x="21227" y="20903"/>
                <wp:lineTo x="21227" y="9902"/>
                <wp:lineTo x="17498" y="4401"/>
                <wp:lineTo x="10327" y="0"/>
                <wp:lineTo x="8319" y="0"/>
              </wp:wrapPolygon>
            </wp:wrapThrough>
            <wp:docPr id="1781491613" name="Afbeelding 2" descr="Afbeelding met schermopname,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1613" name="Afbeelding 2" descr="Afbeelding met schermopname, Lettertype, logo, Graphics&#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l="13075" t="26370" r="13443" b="33333"/>
                    <a:stretch>
                      <a:fillRect/>
                    </a:stretch>
                  </pic:blipFill>
                  <pic:spPr bwMode="auto">
                    <a:xfrm>
                      <a:off x="0" y="0"/>
                      <a:ext cx="1434465" cy="37401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s="Segoe UI"/>
          <w:noProof/>
          <w:kern w:val="0"/>
          <w:sz w:val="18"/>
          <w:szCs w:val="18"/>
          <w:lang w:eastAsia="nl-NL"/>
        </w:rPr>
        <w:drawing>
          <wp:anchor distT="0" distB="0" distL="114300" distR="114300" simplePos="0" relativeHeight="251661312" behindDoc="0" locked="0" layoutInCell="1" allowOverlap="1" wp14:anchorId="14782110" wp14:editId="6194AC13">
            <wp:simplePos x="0" y="0"/>
            <wp:positionH relativeFrom="column">
              <wp:posOffset>2520315</wp:posOffset>
            </wp:positionH>
            <wp:positionV relativeFrom="paragraph">
              <wp:posOffset>68580</wp:posOffset>
            </wp:positionV>
            <wp:extent cx="1047750" cy="496570"/>
            <wp:effectExtent l="0" t="0" r="0" b="0"/>
            <wp:wrapThrough wrapText="bothSides">
              <wp:wrapPolygon edited="0">
                <wp:start x="2749" y="0"/>
                <wp:lineTo x="0" y="4972"/>
                <wp:lineTo x="0" y="16573"/>
                <wp:lineTo x="2356" y="20716"/>
                <wp:lineTo x="3535" y="20716"/>
                <wp:lineTo x="6284" y="20716"/>
                <wp:lineTo x="7462" y="20716"/>
                <wp:lineTo x="10211" y="14087"/>
                <wp:lineTo x="21207" y="13258"/>
                <wp:lineTo x="21207" y="8286"/>
                <wp:lineTo x="7069" y="0"/>
                <wp:lineTo x="2749" y="0"/>
              </wp:wrapPolygon>
            </wp:wrapThrough>
            <wp:docPr id="30522438" name="Afbeelding 2" descr="Afbeelding met cirkel, Graphics,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2438" name="Afbeelding 2" descr="Afbeelding met cirkel, Graphics, schermopname, Lettertype&#10;&#10;Door AI gegenereerde inhoud is mogelijk onjuist."/>
                    <pic:cNvPicPr/>
                  </pic:nvPicPr>
                  <pic:blipFill rotWithShape="1">
                    <a:blip r:embed="rId13">
                      <a:extLst>
                        <a:ext uri="{28A0092B-C50C-407E-A947-70E740481C1C}">
                          <a14:useLocalDpi xmlns:a14="http://schemas.microsoft.com/office/drawing/2010/main" val="0"/>
                        </a:ext>
                      </a:extLst>
                    </a:blip>
                    <a:srcRect l="6039" t="10780" r="6293" b="12086"/>
                    <a:stretch/>
                  </pic:blipFill>
                  <pic:spPr bwMode="auto">
                    <a:xfrm>
                      <a:off x="0" y="0"/>
                      <a:ext cx="104775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9264" behindDoc="1" locked="0" layoutInCell="1" allowOverlap="1" wp14:anchorId="00D4154A" wp14:editId="129FA1E2">
            <wp:simplePos x="0" y="0"/>
            <wp:positionH relativeFrom="column">
              <wp:posOffset>3671570</wp:posOffset>
            </wp:positionH>
            <wp:positionV relativeFrom="paragraph">
              <wp:posOffset>57785</wp:posOffset>
            </wp:positionV>
            <wp:extent cx="1268095" cy="442595"/>
            <wp:effectExtent l="0" t="0" r="8255" b="0"/>
            <wp:wrapThrough wrapText="bothSides">
              <wp:wrapPolygon edited="0">
                <wp:start x="0" y="0"/>
                <wp:lineTo x="0" y="20453"/>
                <wp:lineTo x="21416" y="20453"/>
                <wp:lineTo x="21416" y="0"/>
                <wp:lineTo x="0" y="0"/>
              </wp:wrapPolygon>
            </wp:wrapThrough>
            <wp:docPr id="1384640153" name="Afbeelding 1" descr="Afbeelding met Lettertype, Graphics, clip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40153" name="Afbeelding 1" descr="Afbeelding met Lettertype, Graphics, clipart, ontwerp&#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8095" cy="442595"/>
                    </a:xfrm>
                    <a:prstGeom prst="rect">
                      <a:avLst/>
                    </a:prstGeom>
                    <a:noFill/>
                  </pic:spPr>
                </pic:pic>
              </a:graphicData>
            </a:graphic>
            <wp14:sizeRelH relativeFrom="page">
              <wp14:pctWidth>0</wp14:pctWidth>
            </wp14:sizeRelH>
            <wp14:sizeRelV relativeFrom="page">
              <wp14:pctHeight>0</wp14:pctHeight>
            </wp14:sizeRelV>
          </wp:anchor>
        </w:drawing>
      </w:r>
      <w:r w:rsidRPr="00325C8B">
        <w:rPr>
          <w:rFonts w:ascii="Aptos" w:eastAsia="Times New Roman" w:hAnsi="Aptos" w:cs="Aptos"/>
          <w:noProof/>
          <w:kern w:val="0"/>
          <w:lang w:eastAsia="nl-NL"/>
          <w14:ligatures w14:val="none"/>
        </w:rPr>
        <w:drawing>
          <wp:inline distT="0" distB="0" distL="0" distR="0" wp14:anchorId="130697DF" wp14:editId="7EFD0180">
            <wp:extent cx="866775" cy="523731"/>
            <wp:effectExtent l="0" t="0" r="0" b="0"/>
            <wp:docPr id="1036" name="Picture 12" descr="Cyberveilig Nederland (@CyberveiligNL) / X">
              <a:extLst xmlns:a="http://schemas.openxmlformats.org/drawingml/2006/main">
                <a:ext uri="{FF2B5EF4-FFF2-40B4-BE49-F238E27FC236}">
                  <a16:creationId xmlns:a16="http://schemas.microsoft.com/office/drawing/2014/main" id="{AF044627-7A24-D557-5971-6330C0229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Cyberveilig Nederland (@CyberveiligNL) / X">
                      <a:extLst>
                        <a:ext uri="{FF2B5EF4-FFF2-40B4-BE49-F238E27FC236}">
                          <a16:creationId xmlns:a16="http://schemas.microsoft.com/office/drawing/2014/main" id="{AF044627-7A24-D557-5971-6330C0229943}"/>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9382" cy="525306"/>
                    </a:xfrm>
                    <a:prstGeom prst="rect">
                      <a:avLst/>
                    </a:prstGeom>
                    <a:noFill/>
                  </pic:spPr>
                </pic:pic>
              </a:graphicData>
            </a:graphic>
          </wp:inline>
        </w:drawing>
      </w:r>
      <w:r w:rsidRPr="00325C8B">
        <w:rPr>
          <w:rFonts w:ascii="Aptos" w:eastAsia="Times New Roman" w:hAnsi="Aptos" w:cs="Aptos"/>
          <w:noProof/>
          <w:kern w:val="0"/>
          <w:lang w:eastAsia="nl-NL"/>
          <w14:ligatures w14:val="none"/>
        </w:rPr>
        <w:drawing>
          <wp:inline distT="0" distB="0" distL="0" distR="0" wp14:anchorId="4B2F943E" wp14:editId="7B56FB64">
            <wp:extent cx="591334" cy="482600"/>
            <wp:effectExtent l="0" t="0" r="0" b="0"/>
            <wp:docPr id="1028" name="Picture 4" descr="Dutch Institute for Vulnerability Disclosure - Wikipedia">
              <a:extLst xmlns:a="http://schemas.openxmlformats.org/drawingml/2006/main">
                <a:ext uri="{FF2B5EF4-FFF2-40B4-BE49-F238E27FC236}">
                  <a16:creationId xmlns:a16="http://schemas.microsoft.com/office/drawing/2014/main" id="{B94FAAE5-FE54-B130-BAE2-4D6086CC7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Dutch Institute for Vulnerability Disclosure - Wikipedia">
                      <a:extLst>
                        <a:ext uri="{FF2B5EF4-FFF2-40B4-BE49-F238E27FC236}">
                          <a16:creationId xmlns:a16="http://schemas.microsoft.com/office/drawing/2014/main" id="{B94FAAE5-FE54-B130-BAE2-4D6086CC7848}"/>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53" cy="484003"/>
                    </a:xfrm>
                    <a:prstGeom prst="rect">
                      <a:avLst/>
                    </a:prstGeom>
                    <a:noFill/>
                  </pic:spPr>
                </pic:pic>
              </a:graphicData>
            </a:graphic>
          </wp:inline>
        </w:drawing>
      </w:r>
    </w:p>
    <w:p w14:paraId="1C1376C1" w14:textId="77777777" w:rsidR="00F16DE7" w:rsidRPr="00816264" w:rsidRDefault="00F16DE7" w:rsidP="00F16DE7">
      <w:pPr>
        <w:spacing w:after="0" w:line="240" w:lineRule="auto"/>
        <w:textAlignment w:val="baseline"/>
        <w:rPr>
          <w:rFonts w:ascii="Verdana" w:eastAsia="Times New Roman" w:hAnsi="Verdana" w:cs="Segoe UI"/>
          <w:kern w:val="0"/>
          <w:sz w:val="18"/>
          <w:szCs w:val="18"/>
          <w:lang w:eastAsia="nl-NL"/>
          <w14:ligatures w14:val="none"/>
        </w:rPr>
      </w:pPr>
      <w:r w:rsidRPr="00816264">
        <w:rPr>
          <w:rFonts w:ascii="Verdana" w:eastAsia="Times New Roman" w:hAnsi="Verdana" w:cs="Segoe UI"/>
          <w:color w:val="1A1A20"/>
          <w:kern w:val="0"/>
          <w:sz w:val="18"/>
          <w:szCs w:val="18"/>
          <w:lang w:eastAsia="nl-NL"/>
          <w14:ligatures w14:val="none"/>
        </w:rPr>
        <w:t>  </w:t>
      </w:r>
    </w:p>
    <w:p w14:paraId="31BF8F93" w14:textId="77777777" w:rsidR="00F16DE7" w:rsidRDefault="00F16DE7" w:rsidP="00F16DE7">
      <w:pPr>
        <w:spacing w:after="0" w:line="240" w:lineRule="auto"/>
        <w:textAlignment w:val="baseline"/>
        <w:rPr>
          <w:rFonts w:ascii="Verdana" w:eastAsia="Times New Roman" w:hAnsi="Verdana" w:cs="Segoe UI"/>
          <w:color w:val="1A1A20"/>
          <w:kern w:val="0"/>
          <w:sz w:val="18"/>
          <w:szCs w:val="18"/>
          <w:lang w:eastAsia="nl-NL"/>
          <w14:ligatures w14:val="none"/>
        </w:rPr>
      </w:pPr>
    </w:p>
    <w:p w14:paraId="62F24B84" w14:textId="77777777" w:rsidR="00F16DE7" w:rsidRDefault="00F16DE7" w:rsidP="00F16DE7">
      <w:pPr>
        <w:rPr>
          <w:rFonts w:ascii="Verdana" w:eastAsia="Times New Roman" w:hAnsi="Verdana" w:cs="Segoe UI"/>
          <w:color w:val="1A1A20"/>
          <w:kern w:val="0"/>
          <w:sz w:val="18"/>
          <w:szCs w:val="18"/>
          <w:lang w:eastAsia="nl-NL"/>
          <w14:ligatures w14:val="none"/>
        </w:rPr>
      </w:pPr>
    </w:p>
    <w:p w14:paraId="1CF3BC7E" w14:textId="46A5D53C" w:rsidR="00F16DE7" w:rsidRPr="006E3FAE" w:rsidRDefault="00F16DE7" w:rsidP="00F16DE7">
      <w:pPr>
        <w:rPr>
          <w:rFonts w:ascii="Verdana" w:eastAsia="Times New Roman" w:hAnsi="Verdana" w:cs="Segoe UI"/>
          <w:kern w:val="0"/>
          <w:sz w:val="18"/>
          <w:szCs w:val="18"/>
          <w:lang w:eastAsia="nl-NL"/>
          <w14:ligatures w14:val="none"/>
        </w:rPr>
      </w:pPr>
      <w:r>
        <w:rPr>
          <w:rFonts w:ascii="Verdana" w:eastAsia="Times New Roman" w:hAnsi="Verdana" w:cs="Segoe UI"/>
          <w:color w:val="1A1A20"/>
          <w:kern w:val="0"/>
          <w:sz w:val="18"/>
          <w:szCs w:val="18"/>
          <w:lang w:eastAsia="nl-NL"/>
          <w14:ligatures w14:val="none"/>
        </w:rPr>
        <w:t xml:space="preserve">Het </w:t>
      </w:r>
      <w:proofErr w:type="spellStart"/>
      <w:r>
        <w:rPr>
          <w:rFonts w:ascii="Verdana" w:eastAsia="Times New Roman" w:hAnsi="Verdana" w:cs="Segoe UI"/>
          <w:color w:val="1A1A20"/>
          <w:kern w:val="0"/>
          <w:sz w:val="18"/>
          <w:szCs w:val="18"/>
          <w:lang w:eastAsia="nl-NL"/>
          <w14:ligatures w14:val="none"/>
        </w:rPr>
        <w:t>Cbw</w:t>
      </w:r>
      <w:proofErr w:type="spellEnd"/>
      <w:r>
        <w:rPr>
          <w:rFonts w:ascii="Verdana" w:eastAsia="Times New Roman" w:hAnsi="Verdana" w:cs="Segoe UI"/>
          <w:color w:val="1A1A20"/>
          <w:kern w:val="0"/>
          <w:sz w:val="18"/>
          <w:szCs w:val="18"/>
          <w:lang w:eastAsia="nl-NL"/>
          <w14:ligatures w14:val="none"/>
        </w:rPr>
        <w:t xml:space="preserve"> (NIS2) Control Framework en dit studierapport </w:t>
      </w:r>
      <w:r w:rsidRPr="00816264">
        <w:rPr>
          <w:rFonts w:ascii="Verdana" w:eastAsia="Times New Roman" w:hAnsi="Verdana" w:cs="Segoe UI"/>
          <w:color w:val="1A1A20"/>
          <w:kern w:val="0"/>
          <w:sz w:val="18"/>
          <w:szCs w:val="18"/>
          <w:lang w:eastAsia="nl-NL"/>
          <w14:ligatures w14:val="none"/>
        </w:rPr>
        <w:t>zijn gedeeld met het NCSC</w:t>
      </w:r>
      <w:r>
        <w:rPr>
          <w:rFonts w:ascii="Verdana" w:eastAsia="Times New Roman" w:hAnsi="Verdana" w:cs="Segoe UI"/>
          <w:color w:val="1A1A20"/>
          <w:kern w:val="0"/>
          <w:sz w:val="18"/>
          <w:szCs w:val="18"/>
          <w:lang w:eastAsia="nl-NL"/>
          <w14:ligatures w14:val="none"/>
        </w:rPr>
        <w:t xml:space="preserve"> en de </w:t>
      </w:r>
      <w:proofErr w:type="spellStart"/>
      <w:r>
        <w:rPr>
          <w:rFonts w:ascii="Verdana" w:eastAsia="Times New Roman" w:hAnsi="Verdana" w:cs="Segoe UI"/>
          <w:color w:val="1A1A20"/>
          <w:kern w:val="0"/>
          <w:sz w:val="18"/>
          <w:szCs w:val="18"/>
          <w:lang w:eastAsia="nl-NL"/>
          <w14:ligatures w14:val="none"/>
        </w:rPr>
        <w:t>Cbw</w:t>
      </w:r>
      <w:proofErr w:type="spellEnd"/>
      <w:r>
        <w:rPr>
          <w:rFonts w:ascii="Verdana" w:eastAsia="Times New Roman" w:hAnsi="Verdana" w:cs="Segoe UI"/>
          <w:color w:val="1A1A20"/>
          <w:kern w:val="0"/>
          <w:sz w:val="18"/>
          <w:szCs w:val="18"/>
          <w:lang w:eastAsia="nl-NL"/>
          <w14:ligatures w14:val="none"/>
        </w:rPr>
        <w:t xml:space="preserve">-toezichthouders. Het NCSC en de </w:t>
      </w:r>
      <w:proofErr w:type="spellStart"/>
      <w:r>
        <w:rPr>
          <w:rFonts w:ascii="Verdana" w:eastAsia="Times New Roman" w:hAnsi="Verdana" w:cs="Segoe UI"/>
          <w:color w:val="1A1A20"/>
          <w:kern w:val="0"/>
          <w:sz w:val="18"/>
          <w:szCs w:val="18"/>
          <w:lang w:eastAsia="nl-NL"/>
          <w14:ligatures w14:val="none"/>
        </w:rPr>
        <w:t>Cbw</w:t>
      </w:r>
      <w:proofErr w:type="spellEnd"/>
      <w:r>
        <w:rPr>
          <w:rFonts w:ascii="Verdana" w:eastAsia="Times New Roman" w:hAnsi="Verdana" w:cs="Segoe UI"/>
          <w:color w:val="1A1A20"/>
          <w:kern w:val="0"/>
          <w:sz w:val="18"/>
          <w:szCs w:val="18"/>
          <w:lang w:eastAsia="nl-NL"/>
          <w14:ligatures w14:val="none"/>
        </w:rPr>
        <w:t>-</w:t>
      </w:r>
      <w:r w:rsidRPr="00816264">
        <w:rPr>
          <w:rFonts w:ascii="Verdana" w:eastAsia="Times New Roman" w:hAnsi="Verdana" w:cs="Segoe UI"/>
          <w:color w:val="1A1A20"/>
          <w:kern w:val="0"/>
          <w:sz w:val="18"/>
          <w:szCs w:val="18"/>
          <w:lang w:eastAsia="nl-NL"/>
          <w14:ligatures w14:val="none"/>
        </w:rPr>
        <w:t>toezichthouders hebben de volgende gezamenlijke reactie gegeven:   </w:t>
      </w:r>
    </w:p>
    <w:p w14:paraId="4D92E931" w14:textId="77777777" w:rsidR="00F16DE7" w:rsidRDefault="00F16DE7" w:rsidP="00F16DE7">
      <w:pPr>
        <w:spacing w:after="0" w:line="240" w:lineRule="auto"/>
        <w:textAlignment w:val="baseline"/>
        <w:rPr>
          <w:rFonts w:ascii="Verdana" w:eastAsia="Times New Roman" w:hAnsi="Verdana" w:cs="Segoe UI"/>
          <w:color w:val="1A1A20"/>
          <w:kern w:val="0"/>
          <w:sz w:val="18"/>
          <w:szCs w:val="18"/>
          <w:lang w:eastAsia="nl-NL"/>
          <w14:ligatures w14:val="none"/>
        </w:rPr>
      </w:pPr>
    </w:p>
    <w:p w14:paraId="1808D837" w14:textId="77777777" w:rsidR="00F16DE7" w:rsidRPr="003937E2" w:rsidRDefault="00F16DE7" w:rsidP="00F16DE7">
      <w:pPr>
        <w:pBdr>
          <w:top w:val="single" w:sz="8" w:space="12" w:color="E8F4FA"/>
          <w:left w:val="single" w:sz="8" w:space="12" w:color="E8F4FA"/>
          <w:bottom w:val="single" w:sz="8" w:space="12" w:color="E8F4FA"/>
          <w:right w:val="single" w:sz="8" w:space="12" w:color="E8F4FA"/>
        </w:pBdr>
        <w:shd w:val="clear" w:color="auto" w:fill="E8F4FA"/>
        <w:spacing w:before="120" w:after="0" w:line="280" w:lineRule="atLeast"/>
        <w:ind w:left="284" w:right="284"/>
        <w:rPr>
          <w:rFonts w:ascii="Verdana" w:eastAsia="Verdana" w:hAnsi="Verdana" w:cs="Times New Roman"/>
          <w:bCs/>
          <w:i/>
          <w:color w:val="004D73"/>
          <w:kern w:val="0"/>
          <w:sz w:val="18"/>
          <w:szCs w:val="18"/>
          <w14:ligatures w14:val="none"/>
        </w:rPr>
      </w:pPr>
      <w:r w:rsidRPr="003937E2">
        <w:rPr>
          <w:rFonts w:ascii="Verdana" w:eastAsia="Verdana" w:hAnsi="Verdana" w:cs="Times New Roman"/>
          <w:bCs/>
          <w:i/>
          <w:color w:val="004D73"/>
          <w:kern w:val="0"/>
          <w:sz w:val="18"/>
          <w:szCs w:val="18"/>
          <w14:ligatures w14:val="none"/>
        </w:rPr>
        <w:t>“</w:t>
      </w:r>
      <w:r>
        <w:rPr>
          <w:rFonts w:ascii="Verdana" w:eastAsia="Verdana" w:hAnsi="Verdana" w:cs="Times New Roman"/>
          <w:bCs/>
          <w:i/>
          <w:color w:val="004D73"/>
          <w:kern w:val="0"/>
          <w:sz w:val="18"/>
          <w:szCs w:val="18"/>
          <w14:ligatures w14:val="none"/>
        </w:rPr>
        <w:t>Het</w:t>
      </w:r>
      <w:r w:rsidRPr="00393B04">
        <w:rPr>
          <w:rFonts w:ascii="Verdana" w:eastAsia="Verdana" w:hAnsi="Verdana" w:cs="Times New Roman"/>
          <w:bCs/>
          <w:i/>
          <w:color w:val="004D73"/>
          <w:kern w:val="0"/>
          <w:sz w:val="18"/>
          <w:szCs w:val="18"/>
          <w14:ligatures w14:val="none"/>
        </w:rPr>
        <w:t xml:space="preserve"> NCSC</w:t>
      </w:r>
      <w:r>
        <w:rPr>
          <w:rFonts w:ascii="Verdana" w:eastAsia="Verdana" w:hAnsi="Verdana" w:cs="Times New Roman"/>
          <w:bCs/>
          <w:i/>
          <w:color w:val="004D73"/>
          <w:kern w:val="0"/>
          <w:sz w:val="18"/>
          <w:szCs w:val="18"/>
          <w14:ligatures w14:val="none"/>
        </w:rPr>
        <w:t xml:space="preserve"> en de </w:t>
      </w:r>
      <w:proofErr w:type="spellStart"/>
      <w:r>
        <w:rPr>
          <w:rFonts w:ascii="Verdana" w:eastAsia="Verdana" w:hAnsi="Verdana" w:cs="Times New Roman"/>
          <w:bCs/>
          <w:i/>
          <w:color w:val="004D73"/>
          <w:kern w:val="0"/>
          <w:sz w:val="18"/>
          <w:szCs w:val="18"/>
          <w14:ligatures w14:val="none"/>
        </w:rPr>
        <w:t>Cbw</w:t>
      </w:r>
      <w:proofErr w:type="spellEnd"/>
      <w:r>
        <w:rPr>
          <w:rFonts w:ascii="Verdana" w:eastAsia="Verdana" w:hAnsi="Verdana" w:cs="Times New Roman"/>
          <w:bCs/>
          <w:i/>
          <w:color w:val="004D73"/>
          <w:kern w:val="0"/>
          <w:sz w:val="18"/>
          <w:szCs w:val="18"/>
          <w14:ligatures w14:val="none"/>
        </w:rPr>
        <w:t>-toezichthouders</w:t>
      </w:r>
      <w:r w:rsidRPr="00393B04">
        <w:rPr>
          <w:rFonts w:ascii="Verdana" w:eastAsia="Verdana" w:hAnsi="Verdana" w:cs="Times New Roman"/>
          <w:bCs/>
          <w:i/>
          <w:color w:val="004D73"/>
          <w:kern w:val="0"/>
          <w:sz w:val="18"/>
          <w:szCs w:val="18"/>
          <w14:ligatures w14:val="none"/>
        </w:rPr>
        <w:t xml:space="preserve"> hebben kennisgenomen van het kader ontwikkeld door ADR en NOREA, dat erop gericht is de sector een </w:t>
      </w:r>
      <w:proofErr w:type="spellStart"/>
      <w:r w:rsidRPr="00393B04">
        <w:rPr>
          <w:rFonts w:ascii="Verdana" w:eastAsia="Verdana" w:hAnsi="Verdana" w:cs="Times New Roman"/>
          <w:bCs/>
          <w:i/>
          <w:color w:val="004D73"/>
          <w:kern w:val="0"/>
          <w:sz w:val="18"/>
          <w:szCs w:val="18"/>
          <w14:ligatures w14:val="none"/>
        </w:rPr>
        <w:t>framework</w:t>
      </w:r>
      <w:proofErr w:type="spellEnd"/>
      <w:r w:rsidRPr="00393B04">
        <w:rPr>
          <w:rFonts w:ascii="Verdana" w:eastAsia="Verdana" w:hAnsi="Verdana" w:cs="Times New Roman"/>
          <w:bCs/>
          <w:i/>
          <w:color w:val="004D73"/>
          <w:kern w:val="0"/>
          <w:sz w:val="18"/>
          <w:szCs w:val="18"/>
          <w14:ligatures w14:val="none"/>
        </w:rPr>
        <w:t xml:space="preserve"> te bieden voor de praktische implementatie van de </w:t>
      </w:r>
      <w:proofErr w:type="spellStart"/>
      <w:r>
        <w:rPr>
          <w:rFonts w:ascii="Verdana" w:eastAsia="Verdana" w:hAnsi="Verdana" w:cs="Times New Roman"/>
          <w:bCs/>
          <w:i/>
          <w:color w:val="004D73"/>
          <w:kern w:val="0"/>
          <w:sz w:val="18"/>
          <w:szCs w:val="18"/>
          <w14:ligatures w14:val="none"/>
        </w:rPr>
        <w:t>C</w:t>
      </w:r>
      <w:r w:rsidRPr="00393B04">
        <w:rPr>
          <w:rFonts w:ascii="Verdana" w:eastAsia="Verdana" w:hAnsi="Verdana" w:cs="Times New Roman"/>
          <w:bCs/>
          <w:i/>
          <w:color w:val="004D73"/>
          <w:kern w:val="0"/>
          <w:sz w:val="18"/>
          <w:szCs w:val="18"/>
          <w14:ligatures w14:val="none"/>
        </w:rPr>
        <w:t>bw</w:t>
      </w:r>
      <w:proofErr w:type="spellEnd"/>
      <w:r>
        <w:rPr>
          <w:rFonts w:ascii="Verdana" w:eastAsia="Verdana" w:hAnsi="Verdana" w:cs="Times New Roman"/>
          <w:bCs/>
          <w:i/>
          <w:color w:val="004D73"/>
          <w:kern w:val="0"/>
          <w:sz w:val="18"/>
          <w:szCs w:val="18"/>
          <w14:ligatures w14:val="none"/>
        </w:rPr>
        <w:t xml:space="preserve">, </w:t>
      </w:r>
      <w:proofErr w:type="spellStart"/>
      <w:r>
        <w:rPr>
          <w:rFonts w:ascii="Verdana" w:eastAsia="Verdana" w:hAnsi="Verdana" w:cs="Times New Roman"/>
          <w:bCs/>
          <w:i/>
          <w:color w:val="004D73"/>
          <w:kern w:val="0"/>
          <w:sz w:val="18"/>
          <w:szCs w:val="18"/>
          <w14:ligatures w14:val="none"/>
        </w:rPr>
        <w:t>C</w:t>
      </w:r>
      <w:r w:rsidRPr="00393B04">
        <w:rPr>
          <w:rFonts w:ascii="Verdana" w:eastAsia="Verdana" w:hAnsi="Verdana" w:cs="Times New Roman"/>
          <w:bCs/>
          <w:i/>
          <w:color w:val="004D73"/>
          <w:kern w:val="0"/>
          <w:sz w:val="18"/>
          <w:szCs w:val="18"/>
          <w14:ligatures w14:val="none"/>
        </w:rPr>
        <w:t>bb</w:t>
      </w:r>
      <w:proofErr w:type="spellEnd"/>
      <w:r>
        <w:rPr>
          <w:rFonts w:ascii="Verdana" w:eastAsia="Verdana" w:hAnsi="Verdana" w:cs="Times New Roman"/>
          <w:bCs/>
          <w:i/>
          <w:color w:val="004D73"/>
          <w:kern w:val="0"/>
          <w:sz w:val="18"/>
          <w:szCs w:val="18"/>
          <w14:ligatures w14:val="none"/>
        </w:rPr>
        <w:t xml:space="preserve"> en sectorspecifieke eisen</w:t>
      </w:r>
      <w:r w:rsidRPr="00393B04">
        <w:rPr>
          <w:rFonts w:ascii="Verdana" w:eastAsia="Verdana" w:hAnsi="Verdana" w:cs="Times New Roman"/>
          <w:bCs/>
          <w:i/>
          <w:color w:val="004D73"/>
          <w:kern w:val="0"/>
          <w:sz w:val="18"/>
          <w:szCs w:val="18"/>
          <w14:ligatures w14:val="none"/>
        </w:rPr>
        <w:t>. Hoewel NCSC</w:t>
      </w:r>
      <w:r>
        <w:rPr>
          <w:rFonts w:ascii="Verdana" w:eastAsia="Verdana" w:hAnsi="Verdana" w:cs="Times New Roman"/>
          <w:bCs/>
          <w:i/>
          <w:color w:val="004D73"/>
          <w:kern w:val="0"/>
          <w:sz w:val="18"/>
          <w:szCs w:val="18"/>
          <w14:ligatures w14:val="none"/>
        </w:rPr>
        <w:t xml:space="preserve"> en de </w:t>
      </w:r>
      <w:proofErr w:type="spellStart"/>
      <w:r>
        <w:rPr>
          <w:rFonts w:ascii="Verdana" w:eastAsia="Verdana" w:hAnsi="Verdana" w:cs="Times New Roman"/>
          <w:bCs/>
          <w:i/>
          <w:color w:val="004D73"/>
          <w:kern w:val="0"/>
          <w:sz w:val="18"/>
          <w:szCs w:val="18"/>
          <w14:ligatures w14:val="none"/>
        </w:rPr>
        <w:t>Cbw</w:t>
      </w:r>
      <w:proofErr w:type="spellEnd"/>
      <w:r>
        <w:rPr>
          <w:rFonts w:ascii="Verdana" w:eastAsia="Verdana" w:hAnsi="Verdana" w:cs="Times New Roman"/>
          <w:bCs/>
          <w:i/>
          <w:color w:val="004D73"/>
          <w:kern w:val="0"/>
          <w:sz w:val="18"/>
          <w:szCs w:val="18"/>
          <w14:ligatures w14:val="none"/>
        </w:rPr>
        <w:t>-toezichthouders</w:t>
      </w:r>
      <w:r w:rsidRPr="00393B04">
        <w:rPr>
          <w:rFonts w:ascii="Verdana" w:eastAsia="Verdana" w:hAnsi="Verdana" w:cs="Times New Roman"/>
          <w:bCs/>
          <w:i/>
          <w:color w:val="004D73"/>
          <w:kern w:val="0"/>
          <w:sz w:val="18"/>
          <w:szCs w:val="18"/>
          <w14:ligatures w14:val="none"/>
        </w:rPr>
        <w:t xml:space="preserve"> niet hebben bijgedragen aan de ontwikkeling ervan of een diepgaande beoordeling hebben uitgevoerd, zien ze de creatie van dergelijke kaders als een goede invulling op hun eerdere oproepen tot </w:t>
      </w:r>
      <w:proofErr w:type="spellStart"/>
      <w:r w:rsidRPr="00393B04">
        <w:rPr>
          <w:rFonts w:ascii="Verdana" w:eastAsia="Verdana" w:hAnsi="Verdana" w:cs="Times New Roman"/>
          <w:bCs/>
          <w:i/>
          <w:color w:val="004D73"/>
          <w:kern w:val="0"/>
          <w:sz w:val="18"/>
          <w:szCs w:val="18"/>
          <w14:ligatures w14:val="none"/>
        </w:rPr>
        <w:t>sectorbrede</w:t>
      </w:r>
      <w:proofErr w:type="spellEnd"/>
      <w:r w:rsidRPr="00393B04">
        <w:rPr>
          <w:rFonts w:ascii="Verdana" w:eastAsia="Verdana" w:hAnsi="Verdana" w:cs="Times New Roman"/>
          <w:bCs/>
          <w:i/>
          <w:color w:val="004D73"/>
          <w:kern w:val="0"/>
          <w:sz w:val="18"/>
          <w:szCs w:val="18"/>
          <w14:ligatures w14:val="none"/>
        </w:rPr>
        <w:t xml:space="preserve"> samenwerking. Deze samenwerking is cruciaal voor het verbeteren van de algehele cyberweerbaarheid van de sector en, waar gewenst, gezamenlijk ontwikkelen en bijwerken van standaarden die aan dit doel kunnen bijdragen. NCSC</w:t>
      </w:r>
      <w:r>
        <w:rPr>
          <w:rFonts w:ascii="Verdana" w:eastAsia="Verdana" w:hAnsi="Verdana" w:cs="Times New Roman"/>
          <w:bCs/>
          <w:i/>
          <w:color w:val="004D73"/>
          <w:kern w:val="0"/>
          <w:sz w:val="18"/>
          <w:szCs w:val="18"/>
          <w14:ligatures w14:val="none"/>
        </w:rPr>
        <w:t xml:space="preserve"> en de </w:t>
      </w:r>
      <w:proofErr w:type="spellStart"/>
      <w:r>
        <w:rPr>
          <w:rFonts w:ascii="Verdana" w:eastAsia="Verdana" w:hAnsi="Verdana" w:cs="Times New Roman"/>
          <w:bCs/>
          <w:i/>
          <w:color w:val="004D73"/>
          <w:kern w:val="0"/>
          <w:sz w:val="18"/>
          <w:szCs w:val="18"/>
          <w14:ligatures w14:val="none"/>
        </w:rPr>
        <w:t>Cbw</w:t>
      </w:r>
      <w:proofErr w:type="spellEnd"/>
      <w:r>
        <w:rPr>
          <w:rFonts w:ascii="Verdana" w:eastAsia="Verdana" w:hAnsi="Verdana" w:cs="Times New Roman"/>
          <w:bCs/>
          <w:i/>
          <w:color w:val="004D73"/>
          <w:kern w:val="0"/>
          <w:sz w:val="18"/>
          <w:szCs w:val="18"/>
          <w14:ligatures w14:val="none"/>
        </w:rPr>
        <w:t>-toezichthouders</w:t>
      </w:r>
      <w:r w:rsidRPr="00393B04">
        <w:rPr>
          <w:rFonts w:ascii="Verdana" w:eastAsia="Verdana" w:hAnsi="Verdana" w:cs="Times New Roman"/>
          <w:bCs/>
          <w:i/>
          <w:color w:val="004D73"/>
          <w:kern w:val="0"/>
          <w:sz w:val="18"/>
          <w:szCs w:val="18"/>
          <w14:ligatures w14:val="none"/>
        </w:rPr>
        <w:t xml:space="preserve"> benadrukken dat naleving van de toepasselijke wetten en voorschriften de verantwoordelijkheid blijft van elke </w:t>
      </w:r>
      <w:r>
        <w:rPr>
          <w:rFonts w:ascii="Verdana" w:eastAsia="Verdana" w:hAnsi="Verdana" w:cs="Times New Roman"/>
          <w:bCs/>
          <w:i/>
          <w:color w:val="004D73"/>
          <w:kern w:val="0"/>
          <w:sz w:val="18"/>
          <w:szCs w:val="18"/>
          <w14:ligatures w14:val="none"/>
        </w:rPr>
        <w:t>organisatie</w:t>
      </w:r>
      <w:r w:rsidRPr="00393B04">
        <w:rPr>
          <w:rFonts w:ascii="Verdana" w:eastAsia="Verdana" w:hAnsi="Verdana" w:cs="Times New Roman"/>
          <w:bCs/>
          <w:i/>
          <w:color w:val="004D73"/>
          <w:kern w:val="0"/>
          <w:sz w:val="18"/>
          <w:szCs w:val="18"/>
          <w14:ligatures w14:val="none"/>
        </w:rPr>
        <w:t xml:space="preserve">. </w:t>
      </w:r>
      <w:r w:rsidRPr="00C82EE6">
        <w:rPr>
          <w:rFonts w:ascii="Verdana" w:eastAsia="Verdana" w:hAnsi="Verdana" w:cs="Times New Roman"/>
          <w:bCs/>
          <w:i/>
          <w:color w:val="004D73"/>
          <w:kern w:val="0"/>
          <w:sz w:val="18"/>
          <w:szCs w:val="18"/>
          <w14:ligatures w14:val="none"/>
        </w:rPr>
        <w:t>Het kader kan organisaties helpen hun aanpak te structureren en te versterken, maar het blijft altijd de verantwoordelijkheid van de organisatie zelf om te beoordelen of zij volledig voldoen aan de toepasselijke wet- en regelgeving</w:t>
      </w:r>
      <w:r>
        <w:rPr>
          <w:rFonts w:ascii="Verdana" w:eastAsia="Verdana" w:hAnsi="Verdana" w:cs="Times New Roman"/>
          <w:bCs/>
          <w:i/>
          <w:color w:val="004D73"/>
          <w:kern w:val="0"/>
          <w:sz w:val="18"/>
          <w:szCs w:val="18"/>
          <w14:ligatures w14:val="none"/>
        </w:rPr>
        <w:t>.</w:t>
      </w:r>
      <w:r w:rsidRPr="003937E2">
        <w:rPr>
          <w:rFonts w:ascii="Verdana" w:eastAsia="Verdana" w:hAnsi="Verdana" w:cs="Times New Roman"/>
          <w:bCs/>
          <w:i/>
          <w:color w:val="004D73"/>
          <w:kern w:val="0"/>
          <w:sz w:val="18"/>
          <w:szCs w:val="18"/>
          <w14:ligatures w14:val="none"/>
        </w:rPr>
        <w:t>”</w:t>
      </w:r>
      <w:r>
        <w:rPr>
          <w:rFonts w:ascii="Verdana" w:eastAsia="Verdana" w:hAnsi="Verdana" w:cs="Times New Roman"/>
          <w:bCs/>
          <w:i/>
          <w:color w:val="004D73"/>
          <w:kern w:val="0"/>
          <w:sz w:val="18"/>
          <w:szCs w:val="18"/>
          <w14:ligatures w14:val="none"/>
        </w:rPr>
        <w:t xml:space="preserve"> </w:t>
      </w:r>
    </w:p>
    <w:p w14:paraId="265B8089" w14:textId="77777777" w:rsidR="00F16DE7" w:rsidRDefault="00F16DE7" w:rsidP="00F16DE7">
      <w:pPr>
        <w:spacing w:after="0" w:line="240" w:lineRule="auto"/>
        <w:textAlignment w:val="baseline"/>
        <w:rPr>
          <w:rFonts w:ascii="Segoe UI" w:eastAsia="Times New Roman" w:hAnsi="Segoe UI" w:cs="Segoe UI"/>
          <w:kern w:val="0"/>
          <w:sz w:val="18"/>
          <w:szCs w:val="18"/>
          <w:lang w:eastAsia="nl-NL"/>
          <w14:ligatures w14:val="none"/>
        </w:rPr>
      </w:pPr>
    </w:p>
    <w:p w14:paraId="1F5ED758" w14:textId="77777777" w:rsidR="00F16DE7" w:rsidRDefault="00F16DE7" w:rsidP="00F16DE7">
      <w:pPr>
        <w:rPr>
          <w:rFonts w:ascii="Verdana" w:eastAsia="SimHei" w:hAnsi="Verdana" w:cs="Times New Roman"/>
          <w:sz w:val="44"/>
          <w:szCs w:val="32"/>
        </w:rPr>
      </w:pPr>
    </w:p>
    <w:p w14:paraId="201AAFE7" w14:textId="038751F9" w:rsidR="009E672D" w:rsidRPr="00287BF2" w:rsidRDefault="009E672D" w:rsidP="00F16DE7">
      <w:pPr>
        <w:rPr>
          <w:rFonts w:cs="Arial"/>
          <w:sz w:val="20"/>
          <w:szCs w:val="20"/>
        </w:rPr>
      </w:pPr>
    </w:p>
    <w:sectPr w:rsidR="009E672D" w:rsidRPr="00287B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CFDC" w14:textId="77777777" w:rsidR="00723750" w:rsidRDefault="00723750" w:rsidP="00391D54">
      <w:pPr>
        <w:spacing w:after="0" w:line="240" w:lineRule="auto"/>
      </w:pPr>
      <w:r>
        <w:separator/>
      </w:r>
    </w:p>
  </w:endnote>
  <w:endnote w:type="continuationSeparator" w:id="0">
    <w:p w14:paraId="003D213B" w14:textId="77777777" w:rsidR="00723750" w:rsidRDefault="00723750" w:rsidP="0039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C1DB" w14:textId="77777777" w:rsidR="00723750" w:rsidRDefault="00723750" w:rsidP="00391D54">
      <w:pPr>
        <w:spacing w:after="0" w:line="240" w:lineRule="auto"/>
      </w:pPr>
      <w:r>
        <w:separator/>
      </w:r>
    </w:p>
  </w:footnote>
  <w:footnote w:type="continuationSeparator" w:id="0">
    <w:p w14:paraId="685F04FF" w14:textId="77777777" w:rsidR="00723750" w:rsidRDefault="00723750" w:rsidP="00391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9F"/>
    <w:rsid w:val="00011B5E"/>
    <w:rsid w:val="000125A5"/>
    <w:rsid w:val="0003003C"/>
    <w:rsid w:val="0004292E"/>
    <w:rsid w:val="000529A3"/>
    <w:rsid w:val="00090F36"/>
    <w:rsid w:val="000A0110"/>
    <w:rsid w:val="000A4C70"/>
    <w:rsid w:val="000C101E"/>
    <w:rsid w:val="000C7F7B"/>
    <w:rsid w:val="000D7D41"/>
    <w:rsid w:val="001012A9"/>
    <w:rsid w:val="00110E78"/>
    <w:rsid w:val="0012495A"/>
    <w:rsid w:val="001609CD"/>
    <w:rsid w:val="001642C5"/>
    <w:rsid w:val="00167671"/>
    <w:rsid w:val="00181495"/>
    <w:rsid w:val="00193856"/>
    <w:rsid w:val="00194767"/>
    <w:rsid w:val="001D6E10"/>
    <w:rsid w:val="001E026E"/>
    <w:rsid w:val="001E3D16"/>
    <w:rsid w:val="001F109E"/>
    <w:rsid w:val="00200986"/>
    <w:rsid w:val="002137DC"/>
    <w:rsid w:val="00226A4A"/>
    <w:rsid w:val="002276D8"/>
    <w:rsid w:val="00287BF2"/>
    <w:rsid w:val="002B6639"/>
    <w:rsid w:val="002C3866"/>
    <w:rsid w:val="002D040D"/>
    <w:rsid w:val="002F4F3C"/>
    <w:rsid w:val="0033585B"/>
    <w:rsid w:val="00370984"/>
    <w:rsid w:val="00374A05"/>
    <w:rsid w:val="00385636"/>
    <w:rsid w:val="00391D54"/>
    <w:rsid w:val="003A461F"/>
    <w:rsid w:val="004250BC"/>
    <w:rsid w:val="00426ADD"/>
    <w:rsid w:val="0046469A"/>
    <w:rsid w:val="004741C5"/>
    <w:rsid w:val="0047693D"/>
    <w:rsid w:val="004A42B9"/>
    <w:rsid w:val="004C4379"/>
    <w:rsid w:val="004F73E5"/>
    <w:rsid w:val="004F7531"/>
    <w:rsid w:val="0051668D"/>
    <w:rsid w:val="00543BAA"/>
    <w:rsid w:val="00557609"/>
    <w:rsid w:val="005E2759"/>
    <w:rsid w:val="005F5A92"/>
    <w:rsid w:val="00616019"/>
    <w:rsid w:val="00634348"/>
    <w:rsid w:val="0068330E"/>
    <w:rsid w:val="00695FC4"/>
    <w:rsid w:val="006D0951"/>
    <w:rsid w:val="006E42EA"/>
    <w:rsid w:val="00723750"/>
    <w:rsid w:val="007617FE"/>
    <w:rsid w:val="007664E3"/>
    <w:rsid w:val="0077249D"/>
    <w:rsid w:val="00773C4B"/>
    <w:rsid w:val="0077676C"/>
    <w:rsid w:val="008247FB"/>
    <w:rsid w:val="00836792"/>
    <w:rsid w:val="00866F81"/>
    <w:rsid w:val="00890DA7"/>
    <w:rsid w:val="008B1B0A"/>
    <w:rsid w:val="008C431C"/>
    <w:rsid w:val="008D37E4"/>
    <w:rsid w:val="009227E6"/>
    <w:rsid w:val="00967581"/>
    <w:rsid w:val="00985C46"/>
    <w:rsid w:val="0099440D"/>
    <w:rsid w:val="009D4983"/>
    <w:rsid w:val="009D7F75"/>
    <w:rsid w:val="009E051E"/>
    <w:rsid w:val="009E672D"/>
    <w:rsid w:val="009E68EC"/>
    <w:rsid w:val="00A154CE"/>
    <w:rsid w:val="00A2207C"/>
    <w:rsid w:val="00A2771F"/>
    <w:rsid w:val="00A36826"/>
    <w:rsid w:val="00A447FB"/>
    <w:rsid w:val="00A8281C"/>
    <w:rsid w:val="00AA1E54"/>
    <w:rsid w:val="00AC7E3C"/>
    <w:rsid w:val="00B035E5"/>
    <w:rsid w:val="00B05963"/>
    <w:rsid w:val="00B43B36"/>
    <w:rsid w:val="00B77D70"/>
    <w:rsid w:val="00B9347D"/>
    <w:rsid w:val="00BE4984"/>
    <w:rsid w:val="00C06A5D"/>
    <w:rsid w:val="00CF2EBA"/>
    <w:rsid w:val="00D332CB"/>
    <w:rsid w:val="00D561A1"/>
    <w:rsid w:val="00D60C5C"/>
    <w:rsid w:val="00DA73AB"/>
    <w:rsid w:val="00E03E4E"/>
    <w:rsid w:val="00E325CC"/>
    <w:rsid w:val="00E548E2"/>
    <w:rsid w:val="00E62112"/>
    <w:rsid w:val="00E81271"/>
    <w:rsid w:val="00F1699B"/>
    <w:rsid w:val="00F16DE7"/>
    <w:rsid w:val="00F26C9F"/>
    <w:rsid w:val="00F4130D"/>
    <w:rsid w:val="00F539F0"/>
    <w:rsid w:val="00F82624"/>
    <w:rsid w:val="00FE1564"/>
    <w:rsid w:val="00FE5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275A682"/>
  <w15:chartTrackingRefBased/>
  <w15:docId w15:val="{4F2ADE5A-CEEB-440E-A460-C35C9042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C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C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C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C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C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C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C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C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C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C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C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C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C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C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C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C9F"/>
    <w:rPr>
      <w:rFonts w:eastAsiaTheme="majorEastAsia" w:cstheme="majorBidi"/>
      <w:color w:val="272727" w:themeColor="text1" w:themeTint="D8"/>
    </w:rPr>
  </w:style>
  <w:style w:type="paragraph" w:styleId="Titel">
    <w:name w:val="Title"/>
    <w:basedOn w:val="Standaard"/>
    <w:next w:val="Standaard"/>
    <w:link w:val="TitelChar"/>
    <w:uiPriority w:val="10"/>
    <w:qFormat/>
    <w:rsid w:val="00F2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C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C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C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C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C9F"/>
    <w:rPr>
      <w:i/>
      <w:iCs/>
      <w:color w:val="404040" w:themeColor="text1" w:themeTint="BF"/>
    </w:rPr>
  </w:style>
  <w:style w:type="paragraph" w:styleId="Lijstalinea">
    <w:name w:val="List Paragraph"/>
    <w:basedOn w:val="Standaard"/>
    <w:uiPriority w:val="34"/>
    <w:qFormat/>
    <w:rsid w:val="00F26C9F"/>
    <w:pPr>
      <w:ind w:left="720"/>
      <w:contextualSpacing/>
    </w:pPr>
  </w:style>
  <w:style w:type="character" w:styleId="Intensievebenadrukking">
    <w:name w:val="Intense Emphasis"/>
    <w:basedOn w:val="Standaardalinea-lettertype"/>
    <w:uiPriority w:val="21"/>
    <w:qFormat/>
    <w:rsid w:val="00F26C9F"/>
    <w:rPr>
      <w:i/>
      <w:iCs/>
      <w:color w:val="0F4761" w:themeColor="accent1" w:themeShade="BF"/>
    </w:rPr>
  </w:style>
  <w:style w:type="paragraph" w:styleId="Duidelijkcitaat">
    <w:name w:val="Intense Quote"/>
    <w:basedOn w:val="Standaard"/>
    <w:next w:val="Standaard"/>
    <w:link w:val="DuidelijkcitaatChar"/>
    <w:uiPriority w:val="30"/>
    <w:qFormat/>
    <w:rsid w:val="00F2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C9F"/>
    <w:rPr>
      <w:i/>
      <w:iCs/>
      <w:color w:val="0F4761" w:themeColor="accent1" w:themeShade="BF"/>
    </w:rPr>
  </w:style>
  <w:style w:type="character" w:styleId="Intensieveverwijzing">
    <w:name w:val="Intense Reference"/>
    <w:basedOn w:val="Standaardalinea-lettertype"/>
    <w:uiPriority w:val="32"/>
    <w:qFormat/>
    <w:rsid w:val="00F26C9F"/>
    <w:rPr>
      <w:b/>
      <w:bCs/>
      <w:smallCaps/>
      <w:color w:val="0F4761" w:themeColor="accent1" w:themeShade="BF"/>
      <w:spacing w:val="5"/>
    </w:rPr>
  </w:style>
  <w:style w:type="paragraph" w:styleId="Koptekst">
    <w:name w:val="header"/>
    <w:basedOn w:val="Standaard"/>
    <w:link w:val="KoptekstChar"/>
    <w:uiPriority w:val="99"/>
    <w:unhideWhenUsed/>
    <w:rsid w:val="00391D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1D54"/>
  </w:style>
  <w:style w:type="paragraph" w:styleId="Voettekst">
    <w:name w:val="footer"/>
    <w:basedOn w:val="Standaard"/>
    <w:link w:val="VoettekstChar"/>
    <w:uiPriority w:val="99"/>
    <w:unhideWhenUsed/>
    <w:rsid w:val="00391D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1D54"/>
  </w:style>
  <w:style w:type="character" w:styleId="Verwijzingopmerking">
    <w:name w:val="annotation reference"/>
    <w:basedOn w:val="Standaardalinea-lettertype"/>
    <w:uiPriority w:val="99"/>
    <w:semiHidden/>
    <w:unhideWhenUsed/>
    <w:rsid w:val="00F4130D"/>
    <w:rPr>
      <w:sz w:val="16"/>
      <w:szCs w:val="16"/>
    </w:rPr>
  </w:style>
  <w:style w:type="paragraph" w:styleId="Tekstopmerking">
    <w:name w:val="annotation text"/>
    <w:basedOn w:val="Standaard"/>
    <w:link w:val="TekstopmerkingChar"/>
    <w:uiPriority w:val="99"/>
    <w:unhideWhenUsed/>
    <w:rsid w:val="00F4130D"/>
    <w:pPr>
      <w:spacing w:line="240" w:lineRule="auto"/>
    </w:pPr>
    <w:rPr>
      <w:sz w:val="20"/>
      <w:szCs w:val="20"/>
    </w:rPr>
  </w:style>
  <w:style w:type="character" w:customStyle="1" w:styleId="TekstopmerkingChar">
    <w:name w:val="Tekst opmerking Char"/>
    <w:basedOn w:val="Standaardalinea-lettertype"/>
    <w:link w:val="Tekstopmerking"/>
    <w:uiPriority w:val="99"/>
    <w:rsid w:val="00F4130D"/>
    <w:rPr>
      <w:sz w:val="20"/>
      <w:szCs w:val="20"/>
    </w:rPr>
  </w:style>
  <w:style w:type="paragraph" w:styleId="Onderwerpvanopmerking">
    <w:name w:val="annotation subject"/>
    <w:basedOn w:val="Tekstopmerking"/>
    <w:next w:val="Tekstopmerking"/>
    <w:link w:val="OnderwerpvanopmerkingChar"/>
    <w:uiPriority w:val="99"/>
    <w:semiHidden/>
    <w:unhideWhenUsed/>
    <w:rsid w:val="00F4130D"/>
    <w:rPr>
      <w:b/>
      <w:bCs/>
    </w:rPr>
  </w:style>
  <w:style w:type="character" w:customStyle="1" w:styleId="OnderwerpvanopmerkingChar">
    <w:name w:val="Onderwerp van opmerking Char"/>
    <w:basedOn w:val="TekstopmerkingChar"/>
    <w:link w:val="Onderwerpvanopmerking"/>
    <w:uiPriority w:val="99"/>
    <w:semiHidden/>
    <w:rsid w:val="00F4130D"/>
    <w:rPr>
      <w:b/>
      <w:bCs/>
      <w:sz w:val="20"/>
      <w:szCs w:val="20"/>
    </w:rPr>
  </w:style>
  <w:style w:type="paragraph" w:styleId="Revisie">
    <w:name w:val="Revision"/>
    <w:hidden/>
    <w:uiPriority w:val="99"/>
    <w:semiHidden/>
    <w:rsid w:val="00F4130D"/>
    <w:pPr>
      <w:spacing w:after="0" w:line="240" w:lineRule="auto"/>
    </w:pPr>
  </w:style>
  <w:style w:type="character" w:styleId="Hyperlink">
    <w:name w:val="Hyperlink"/>
    <w:basedOn w:val="Standaardalinea-lettertype"/>
    <w:uiPriority w:val="99"/>
    <w:unhideWhenUsed/>
    <w:rsid w:val="00E03E4E"/>
    <w:rPr>
      <w:color w:val="467886" w:themeColor="hyperlink"/>
      <w:u w:val="single"/>
    </w:rPr>
  </w:style>
  <w:style w:type="character" w:styleId="Onopgelostemelding">
    <w:name w:val="Unresolved Mention"/>
    <w:basedOn w:val="Standaardalinea-lettertype"/>
    <w:uiPriority w:val="99"/>
    <w:semiHidden/>
    <w:unhideWhenUsed/>
    <w:rsid w:val="00E0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ea.nl/regulatory"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auditdienstrijk.nl/kennis-delen/onze-tools/cbw-nis2-control-framewor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eb8f5e-a47d-44d1-aeb2-f4a826ad0a84" xsi:nil="true"/>
    <lcf76f155ced4ddcb4097134ff3c332f xmlns="b50dd865-54b3-454c-a64b-0b7ba4435e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84F08884A244E81CD473C7886C213" ma:contentTypeVersion="11" ma:contentTypeDescription="Een nieuw document maken." ma:contentTypeScope="" ma:versionID="4a652225208aa13a1ffc1e08def62850">
  <xsd:schema xmlns:xsd="http://www.w3.org/2001/XMLSchema" xmlns:xs="http://www.w3.org/2001/XMLSchema" xmlns:p="http://schemas.microsoft.com/office/2006/metadata/properties" xmlns:ns2="b50dd865-54b3-454c-a64b-0b7ba4435e21" xmlns:ns3="5beb8f5e-a47d-44d1-aeb2-f4a826ad0a84" targetNamespace="http://schemas.microsoft.com/office/2006/metadata/properties" ma:root="true" ma:fieldsID="a40c1d0f3b82300d5625707fd59e0584" ns2:_="" ns3:_="">
    <xsd:import namespace="b50dd865-54b3-454c-a64b-0b7ba4435e21"/>
    <xsd:import namespace="5beb8f5e-a47d-44d1-aeb2-f4a826ad0a8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dd865-54b3-454c-a64b-0b7ba4435e2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d978017c-6fd6-4897-ae52-b948e9ad0c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b8f5e-a47d-44d1-aeb2-f4a826ad0a8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0a0836-183f-4c4f-94e3-157bfd3a42ea}" ma:internalName="TaxCatchAll" ma:showField="CatchAllData" ma:web="5beb8f5e-a47d-44d1-aeb2-f4a826ad0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D78C-8B33-4527-9AD6-6DFBFCBA656F}">
  <ds:schemaRefs>
    <ds:schemaRef ds:uri="http://schemas.microsoft.com/office/2006/metadata/properties"/>
    <ds:schemaRef ds:uri="http://schemas.microsoft.com/office/infopath/2007/PartnerControls"/>
    <ds:schemaRef ds:uri="5beb8f5e-a47d-44d1-aeb2-f4a826ad0a84"/>
    <ds:schemaRef ds:uri="b50dd865-54b3-454c-a64b-0b7ba4435e21"/>
  </ds:schemaRefs>
</ds:datastoreItem>
</file>

<file path=customXml/itemProps2.xml><?xml version="1.0" encoding="utf-8"?>
<ds:datastoreItem xmlns:ds="http://schemas.openxmlformats.org/officeDocument/2006/customXml" ds:itemID="{F3BA870C-5D13-4E92-BD2B-7157C479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dd865-54b3-454c-a64b-0b7ba4435e21"/>
    <ds:schemaRef ds:uri="5beb8f5e-a47d-44d1-aeb2-f4a826ad0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8AF75-047F-44BF-8658-07E1DC73B1D9}">
  <ds:schemaRefs>
    <ds:schemaRef ds:uri="http://schemas.microsoft.com/sharepoint/v3/contenttype/forms"/>
  </ds:schemaRefs>
</ds:datastoreItem>
</file>

<file path=customXml/itemProps4.xml><?xml version="1.0" encoding="utf-8"?>
<ds:datastoreItem xmlns:ds="http://schemas.openxmlformats.org/officeDocument/2006/customXml" ds:itemID="{DAC5F528-51CC-4BCB-B0B1-D2714149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Havelaar, EJ (Eline) (ADR/B&amp;V)</dc:creator>
  <cp:keywords/>
  <dc:description/>
  <cp:lastModifiedBy>Sandeep Gangaram Panday</cp:lastModifiedBy>
  <cp:revision>6</cp:revision>
  <dcterms:created xsi:type="dcterms:W3CDTF">2025-09-26T10:21:00Z</dcterms:created>
  <dcterms:modified xsi:type="dcterms:W3CDTF">2025-09-26T16:04:00Z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8eb1ba-53af-4455-b09d-818c8f42fbe3_Enabled">
    <vt:lpwstr>true</vt:lpwstr>
  </property>
  <property fmtid="{D5CDD505-2E9C-101B-9397-08002B2CF9AE}" pid="3" name="MSIP_Label_798eb1ba-53af-4455-b09d-818c8f42fbe3_SetDate">
    <vt:lpwstr>2025-09-19T08:16:57Z</vt:lpwstr>
  </property>
  <property fmtid="{D5CDD505-2E9C-101B-9397-08002B2CF9AE}" pid="4" name="MSIP_Label_798eb1ba-53af-4455-b09d-818c8f42fbe3_Method">
    <vt:lpwstr>Standard</vt:lpwstr>
  </property>
  <property fmtid="{D5CDD505-2E9C-101B-9397-08002B2CF9AE}" pid="5" name="MSIP_Label_798eb1ba-53af-4455-b09d-818c8f42fbe3_Name">
    <vt:lpwstr>FIN-ADR-Rijksoverheid</vt:lpwstr>
  </property>
  <property fmtid="{D5CDD505-2E9C-101B-9397-08002B2CF9AE}" pid="6" name="MSIP_Label_798eb1ba-53af-4455-b09d-818c8f42fbe3_SiteId">
    <vt:lpwstr>84712536-f524-40a0-913b-5d25ba502732</vt:lpwstr>
  </property>
  <property fmtid="{D5CDD505-2E9C-101B-9397-08002B2CF9AE}" pid="7" name="MSIP_Label_798eb1ba-53af-4455-b09d-818c8f42fbe3_ActionId">
    <vt:lpwstr>a040221a-a001-48a8-87d6-126cbb565f75</vt:lpwstr>
  </property>
  <property fmtid="{D5CDD505-2E9C-101B-9397-08002B2CF9AE}" pid="8" name="MSIP_Label_798eb1ba-53af-4455-b09d-818c8f42fbe3_ContentBits">
    <vt:lpwstr>0</vt:lpwstr>
  </property>
  <property fmtid="{D5CDD505-2E9C-101B-9397-08002B2CF9AE}" pid="9" name="ContentTypeId">
    <vt:lpwstr>0x01010000784F08884A244E81CD473C7886C213</vt:lpwstr>
  </property>
  <property fmtid="{D5CDD505-2E9C-101B-9397-08002B2CF9AE}" pid="10" name="MediaServiceImageTags">
    <vt:lpwstr/>
  </property>
</Properties>
</file>